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7E462" w14:textId="77777777" w:rsidR="009A4DF7" w:rsidRDefault="009A4DF7" w:rsidP="00743238">
      <w:pPr>
        <w:pStyle w:val="Antet"/>
        <w:jc w:val="center"/>
        <w:rPr>
          <w:rFonts w:ascii="Arial" w:hAnsi="Arial" w:cs="Arial"/>
          <w:b/>
          <w:lang w:val="de-DE"/>
        </w:rPr>
      </w:pPr>
      <w:r w:rsidRPr="00BD277D">
        <w:rPr>
          <w:rFonts w:ascii="Arial" w:hAnsi="Arial" w:cs="Arial"/>
          <w:b/>
          <w:lang w:val="de-DE"/>
        </w:rPr>
        <w:t>FI</w:t>
      </w:r>
      <w:r w:rsidR="00ED5180" w:rsidRPr="00BD277D">
        <w:rPr>
          <w:rFonts w:ascii="Arial" w:hAnsi="Arial" w:cs="Arial"/>
          <w:b/>
          <w:lang w:val="de-DE"/>
        </w:rPr>
        <w:t>Ş</w:t>
      </w:r>
      <w:r w:rsidRPr="00BD277D">
        <w:rPr>
          <w:rFonts w:ascii="Arial" w:hAnsi="Arial" w:cs="Arial"/>
          <w:b/>
          <w:lang w:val="de-DE"/>
        </w:rPr>
        <w:t>A DISCIPLINEI</w:t>
      </w:r>
    </w:p>
    <w:p w14:paraId="7E515079" w14:textId="77777777" w:rsidR="0078795D" w:rsidRPr="002D6E63" w:rsidRDefault="0078795D" w:rsidP="00743238">
      <w:pPr>
        <w:pStyle w:val="Antet"/>
        <w:jc w:val="center"/>
        <w:rPr>
          <w:rFonts w:ascii="Arial" w:hAnsi="Arial" w:cs="Arial"/>
          <w:b/>
          <w:lang w:val="de-DE"/>
        </w:rPr>
      </w:pPr>
    </w:p>
    <w:p w14:paraId="10894019" w14:textId="77777777" w:rsidR="0045695B" w:rsidRPr="00010144" w:rsidRDefault="00010144" w:rsidP="00010144">
      <w:pPr>
        <w:ind w:left="720"/>
        <w:rPr>
          <w:rFonts w:ascii="Arial" w:hAnsi="Arial"/>
          <w:sz w:val="22"/>
          <w:szCs w:val="22"/>
          <w:lang w:val="ro-RO"/>
        </w:rPr>
      </w:pPr>
      <w:r>
        <w:rPr>
          <w:rFonts w:ascii="Arial" w:hAnsi="Arial"/>
          <w:b/>
          <w:sz w:val="18"/>
          <w:lang w:val="es-MX"/>
        </w:rPr>
        <w:t xml:space="preserve">                                                                  </w:t>
      </w:r>
      <w:r w:rsidRPr="00010144">
        <w:rPr>
          <w:rFonts w:ascii="Arial" w:hAnsi="Arial"/>
          <w:b/>
          <w:sz w:val="22"/>
          <w:szCs w:val="22"/>
          <w:lang w:val="es-MX"/>
        </w:rPr>
        <w:t>BIOINGINERIE</w:t>
      </w:r>
    </w:p>
    <w:p w14:paraId="7C6CC895" w14:textId="5532953E" w:rsidR="006A7A34" w:rsidRDefault="00964B03" w:rsidP="009A4DF7">
      <w:pPr>
        <w:pStyle w:val="Antet"/>
        <w:jc w:val="center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2020-2021</w:t>
      </w:r>
    </w:p>
    <w:p w14:paraId="74580399" w14:textId="77777777" w:rsidR="00396BDD" w:rsidRPr="00BD277D" w:rsidRDefault="00396BDD" w:rsidP="009A4DF7">
      <w:pPr>
        <w:pStyle w:val="Antet"/>
        <w:jc w:val="center"/>
        <w:rPr>
          <w:rFonts w:ascii="Arial" w:hAnsi="Arial" w:cs="Arial"/>
          <w:b/>
          <w:lang w:val="de-DE"/>
        </w:rPr>
      </w:pPr>
    </w:p>
    <w:p w14:paraId="6F8EEE01" w14:textId="77777777" w:rsidR="009A4DF7" w:rsidRPr="00BD277D" w:rsidRDefault="009A4DF7" w:rsidP="009A4DF7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</w:rPr>
      </w:pPr>
      <w:r w:rsidRPr="00BD277D">
        <w:rPr>
          <w:rFonts w:ascii="Arial" w:hAnsi="Arial" w:cs="Arial"/>
          <w:b/>
          <w:bCs/>
          <w:sz w:val="18"/>
          <w:szCs w:val="20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64445B" w:rsidRPr="00BD277D" w14:paraId="27370FB7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594D8C15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14:paraId="0F03D4E1" w14:textId="77777777" w:rsidR="009A4DF7" w:rsidRPr="00BD277D" w:rsidRDefault="009A4DF7" w:rsidP="00EE5EF0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Institu</w:t>
            </w:r>
            <w:r w:rsidR="00EE5EF0">
              <w:rPr>
                <w:rFonts w:ascii="Arial" w:hAnsi="Arial" w:cs="Arial"/>
                <w:sz w:val="18"/>
                <w:szCs w:val="20"/>
              </w:rPr>
              <w:t>ţ</w:t>
            </w:r>
            <w:r w:rsidRPr="00BD277D">
              <w:rPr>
                <w:rFonts w:ascii="Arial" w:hAnsi="Arial" w:cs="Arial"/>
                <w:sz w:val="18"/>
                <w:szCs w:val="20"/>
              </w:rPr>
              <w:t xml:space="preserve">ia de </w:t>
            </w:r>
            <w:r w:rsidR="00EE5EF0">
              <w:rPr>
                <w:rFonts w:ascii="Arial" w:hAnsi="Arial" w:cs="Arial"/>
                <w:sz w:val="18"/>
                <w:szCs w:val="20"/>
              </w:rPr>
              <w:t>învăţământ</w:t>
            </w:r>
            <w:r w:rsidRPr="00BD277D">
              <w:rPr>
                <w:rFonts w:ascii="Arial" w:hAnsi="Arial" w:cs="Arial"/>
                <w:sz w:val="18"/>
                <w:szCs w:val="20"/>
              </w:rPr>
              <w:t xml:space="preserve"> superior</w:t>
            </w:r>
          </w:p>
        </w:tc>
        <w:tc>
          <w:tcPr>
            <w:tcW w:w="5794" w:type="dxa"/>
            <w:shd w:val="clear" w:color="auto" w:fill="auto"/>
          </w:tcPr>
          <w:p w14:paraId="210A67A6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 w:rsidRPr="00BD277D">
              <w:rPr>
                <w:rFonts w:ascii="Arial" w:hAnsi="Arial" w:cs="Arial"/>
                <w:sz w:val="18"/>
                <w:szCs w:val="20"/>
                <w:lang w:val="it-IT"/>
              </w:rPr>
              <w:t xml:space="preserve">Universitatea </w:t>
            </w:r>
            <w:r w:rsidR="001A4B61" w:rsidRPr="00BD277D">
              <w:rPr>
                <w:rFonts w:ascii="Arial" w:hAnsi="Arial" w:cs="Arial"/>
                <w:sz w:val="18"/>
                <w:szCs w:val="20"/>
                <w:lang w:val="it-IT"/>
              </w:rPr>
              <w:t>din Piteşti</w:t>
            </w:r>
          </w:p>
        </w:tc>
      </w:tr>
      <w:tr w:rsidR="0064445B" w:rsidRPr="00561878" w14:paraId="1BBAE960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0662B31B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14:paraId="137DBB33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Facultatea</w:t>
            </w:r>
          </w:p>
        </w:tc>
        <w:tc>
          <w:tcPr>
            <w:tcW w:w="5794" w:type="dxa"/>
            <w:shd w:val="clear" w:color="auto" w:fill="auto"/>
          </w:tcPr>
          <w:p w14:paraId="59834355" w14:textId="77777777" w:rsidR="009A4DF7" w:rsidRPr="00C74D4F" w:rsidRDefault="00C74D4F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561878">
              <w:rPr>
                <w:rFonts w:ascii="Arial" w:hAnsi="Arial" w:cs="Arial"/>
                <w:sz w:val="18"/>
                <w:szCs w:val="20"/>
              </w:rPr>
              <w:t xml:space="preserve">de 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>Ştiinţe</w:t>
            </w:r>
            <w:r w:rsidR="00561878">
              <w:rPr>
                <w:rFonts w:ascii="Arial" w:hAnsi="Arial" w:cs="Arial"/>
                <w:sz w:val="18"/>
                <w:szCs w:val="20"/>
                <w:lang w:val="ro-RO"/>
              </w:rPr>
              <w:t>, Ed.fizică şi Informatică</w:t>
            </w:r>
          </w:p>
        </w:tc>
      </w:tr>
      <w:tr w:rsidR="0064445B" w:rsidRPr="00FD17F6" w14:paraId="4C277E63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6C97C504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14:paraId="156E0CB0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Departamentul</w:t>
            </w:r>
          </w:p>
        </w:tc>
        <w:tc>
          <w:tcPr>
            <w:tcW w:w="5794" w:type="dxa"/>
            <w:shd w:val="clear" w:color="auto" w:fill="auto"/>
          </w:tcPr>
          <w:p w14:paraId="39E97482" w14:textId="77777777" w:rsidR="009A4DF7" w:rsidRPr="00BD277D" w:rsidRDefault="00FD17F6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FD17F6">
              <w:rPr>
                <w:rFonts w:ascii="Arial" w:hAnsi="Arial" w:cs="Arial"/>
                <w:sz w:val="18"/>
                <w:szCs w:val="20"/>
                <w:lang w:val="it-IT"/>
              </w:rPr>
              <w:t>Ingineria Mediului şi Ştiinţe Inginereşti Aplicate</w:t>
            </w:r>
          </w:p>
        </w:tc>
      </w:tr>
      <w:tr w:rsidR="0064445B" w:rsidRPr="00BD277D" w14:paraId="477FB7C6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222869AB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14:paraId="036A8676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Domeniul de studii</w:t>
            </w:r>
          </w:p>
        </w:tc>
        <w:tc>
          <w:tcPr>
            <w:tcW w:w="5794" w:type="dxa"/>
            <w:shd w:val="clear" w:color="auto" w:fill="auto"/>
          </w:tcPr>
          <w:p w14:paraId="28B51F55" w14:textId="77777777" w:rsidR="009A4DF7" w:rsidRPr="00BD277D" w:rsidRDefault="00FD17F6" w:rsidP="00FD17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Ingineria</w:t>
            </w:r>
            <w:r w:rsidR="00A841C5" w:rsidRPr="00BD277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Mediului</w:t>
            </w:r>
          </w:p>
        </w:tc>
      </w:tr>
      <w:tr w:rsidR="0064445B" w:rsidRPr="00BD277D" w14:paraId="08B0FBC4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09BA141B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14:paraId="42A1F5DF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Ciclul de studii</w:t>
            </w:r>
          </w:p>
        </w:tc>
        <w:tc>
          <w:tcPr>
            <w:tcW w:w="5794" w:type="dxa"/>
            <w:shd w:val="clear" w:color="auto" w:fill="auto"/>
          </w:tcPr>
          <w:p w14:paraId="5A625057" w14:textId="77777777" w:rsidR="009A4DF7" w:rsidRPr="00BD277D" w:rsidRDefault="001A4B61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Licenţă</w:t>
            </w:r>
          </w:p>
        </w:tc>
      </w:tr>
      <w:tr w:rsidR="0064445B" w:rsidRPr="00BD277D" w14:paraId="21BB4ECE" w14:textId="77777777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08B73FBC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14:paraId="7914C53E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Programul de studii</w:t>
            </w:r>
            <w:r w:rsidR="00EE5E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D277D">
              <w:rPr>
                <w:rFonts w:ascii="Arial" w:hAnsi="Arial" w:cs="Arial"/>
                <w:sz w:val="18"/>
                <w:szCs w:val="20"/>
              </w:rPr>
              <w:t>/</w:t>
            </w:r>
            <w:r w:rsidR="00EE5E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D277D">
              <w:rPr>
                <w:rFonts w:ascii="Arial" w:hAnsi="Arial" w:cs="Arial"/>
                <w:sz w:val="18"/>
                <w:szCs w:val="20"/>
              </w:rPr>
              <w:t>Calificarea</w:t>
            </w:r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14:paraId="2CDFD356" w14:textId="77777777" w:rsidR="009A4DF7" w:rsidRPr="00BD277D" w:rsidRDefault="00465DFA" w:rsidP="00465DFA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color w:val="1D2228"/>
                <w:sz w:val="18"/>
                <w:szCs w:val="18"/>
                <w:shd w:val="clear" w:color="auto" w:fill="FFFFFF"/>
                <w:lang w:val="it-IT"/>
              </w:rPr>
              <w:t>Ingineria mediului/</w:t>
            </w:r>
            <w:hyperlink r:id="rId7" w:tgtFrame="_blank" w:history="1">
              <w:r>
                <w:rPr>
                  <w:rStyle w:val="Hyperlink"/>
                  <w:rFonts w:ascii="Arial" w:hAnsi="Arial" w:cs="Arial"/>
                  <w:i/>
                  <w:iCs/>
                  <w:sz w:val="16"/>
                  <w:szCs w:val="16"/>
                  <w:shd w:val="clear" w:color="auto" w:fill="FFFFFF"/>
                </w:rPr>
                <w:t>Inginer pentru controlul poluarii mediului</w:t>
              </w:r>
            </w:hyperlink>
            <w:r>
              <w:rPr>
                <w:rFonts w:ascii="Arial" w:hAnsi="Arial" w:cs="Arial"/>
                <w:i/>
                <w:iCs/>
                <w:color w:val="1D2228"/>
                <w:sz w:val="16"/>
                <w:szCs w:val="16"/>
                <w:shd w:val="clear" w:color="auto" w:fill="FFFFFF"/>
              </w:rPr>
              <w:t>, 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i/>
                  <w:iCs/>
                  <w:sz w:val="16"/>
                  <w:szCs w:val="16"/>
                  <w:shd w:val="clear" w:color="auto" w:fill="FFFFFF"/>
                </w:rPr>
                <w:t>Inginer de cercetare in protectia mediului</w:t>
              </w:r>
            </w:hyperlink>
            <w:r>
              <w:rPr>
                <w:rFonts w:ascii="Arial" w:hAnsi="Arial" w:cs="Arial"/>
                <w:i/>
                <w:iCs/>
                <w:color w:val="1D2228"/>
                <w:sz w:val="16"/>
                <w:szCs w:val="16"/>
                <w:shd w:val="clear" w:color="auto" w:fill="FFFFFF"/>
              </w:rPr>
              <w:t>, </w:t>
            </w:r>
            <w:hyperlink r:id="rId9" w:tgtFrame="_blank" w:history="1">
              <w:r>
                <w:rPr>
                  <w:rStyle w:val="Hyperlink"/>
                  <w:rFonts w:ascii="Arial" w:hAnsi="Arial" w:cs="Arial"/>
                  <w:i/>
                  <w:iCs/>
                  <w:sz w:val="16"/>
                  <w:szCs w:val="16"/>
                  <w:shd w:val="clear" w:color="auto" w:fill="FFFFFF"/>
                </w:rPr>
                <w:t>Inginer auditor/ evaluator sisteme de management de mediu</w:t>
              </w:r>
            </w:hyperlink>
          </w:p>
        </w:tc>
      </w:tr>
    </w:tbl>
    <w:p w14:paraId="29CAF008" w14:textId="77777777" w:rsidR="0064445B" w:rsidRPr="00470EAC" w:rsidRDefault="0064445B" w:rsidP="00E318BF">
      <w:pPr>
        <w:rPr>
          <w:rFonts w:ascii="Arial" w:hAnsi="Arial" w:cs="Arial"/>
          <w:sz w:val="20"/>
          <w:lang w:val="it-IT"/>
        </w:rPr>
      </w:pPr>
    </w:p>
    <w:p w14:paraId="69672969" w14:textId="77777777" w:rsidR="0064445B" w:rsidRPr="00BD277D" w:rsidRDefault="00EC502B" w:rsidP="00E318BF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</w:rPr>
      </w:pPr>
      <w:r w:rsidRPr="00BD277D">
        <w:rPr>
          <w:rFonts w:ascii="Arial" w:hAnsi="Arial" w:cs="Arial"/>
          <w:b/>
          <w:bCs/>
          <w:sz w:val="18"/>
          <w:szCs w:val="20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841C5" w:rsidRPr="00BD277D" w14:paraId="6854B26E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AC9E6D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468A0C" w14:textId="77777777" w:rsidR="00A841C5" w:rsidRPr="00BD277D" w:rsidRDefault="00A841C5" w:rsidP="002C5C74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2ACF04" w14:textId="77777777" w:rsidR="00A841C5" w:rsidRPr="00990EBF" w:rsidRDefault="00A36D99" w:rsidP="000E1ECD">
            <w:pPr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es-MX"/>
              </w:rPr>
              <w:t>Bioinginerie</w:t>
            </w:r>
          </w:p>
        </w:tc>
      </w:tr>
      <w:tr w:rsidR="00A841C5" w:rsidRPr="00B36F43" w14:paraId="050088B6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4E07F8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947F0D" w14:textId="77777777" w:rsidR="00A841C5" w:rsidRPr="00BD277D" w:rsidRDefault="00EC502B" w:rsidP="00437E31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Titularul activităţilor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DAD3EA" w14:textId="77777777" w:rsidR="00A841C5" w:rsidRPr="00B36F43" w:rsidRDefault="00B36F43" w:rsidP="00711F7B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 w:rsidRPr="00B36F43">
              <w:rPr>
                <w:rFonts w:ascii="Arial" w:hAnsi="Arial" w:cs="Arial"/>
                <w:sz w:val="18"/>
                <w:szCs w:val="20"/>
                <w:lang w:val="it-IT"/>
              </w:rPr>
              <w:t>conf</w:t>
            </w:r>
            <w:r w:rsidR="00B33601" w:rsidRPr="00B36F43">
              <w:rPr>
                <w:rFonts w:ascii="Arial" w:hAnsi="Arial" w:cs="Arial"/>
                <w:sz w:val="18"/>
                <w:szCs w:val="20"/>
                <w:lang w:val="it-IT"/>
              </w:rPr>
              <w:t xml:space="preserve">. univ. dr. </w:t>
            </w:r>
            <w:r w:rsidR="00A36D99" w:rsidRPr="00B36F43">
              <w:rPr>
                <w:rFonts w:ascii="Arial" w:hAnsi="Arial" w:cs="Arial"/>
                <w:sz w:val="18"/>
                <w:szCs w:val="20"/>
                <w:lang w:val="it-IT"/>
              </w:rPr>
              <w:t>Daniela Giosanu</w:t>
            </w:r>
          </w:p>
        </w:tc>
      </w:tr>
      <w:tr w:rsidR="00A841C5" w:rsidRPr="00B36F43" w14:paraId="47731858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895349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4CCE98" w14:textId="77777777" w:rsidR="00A841C5" w:rsidRPr="00BD277D" w:rsidRDefault="00A841C5" w:rsidP="00BD277D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 xml:space="preserve">Titularul 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activită</w:t>
            </w:r>
            <w:r w:rsidR="00BD277D" w:rsidRPr="00BD277D">
              <w:rPr>
                <w:rFonts w:ascii="Arial" w:hAnsi="Arial" w:cs="Arial"/>
                <w:sz w:val="18"/>
                <w:szCs w:val="20"/>
              </w:rPr>
              <w:t>ţ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ilor de laborator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9E641A" w14:textId="77777777" w:rsidR="00A841C5" w:rsidRPr="00B36F43" w:rsidRDefault="00B36F43" w:rsidP="002C5C7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 w:rsidRPr="00B36F43">
              <w:rPr>
                <w:rFonts w:ascii="Arial" w:hAnsi="Arial" w:cs="Arial"/>
                <w:sz w:val="18"/>
                <w:szCs w:val="20"/>
                <w:lang w:val="it-IT"/>
              </w:rPr>
              <w:t>conf</w:t>
            </w:r>
            <w:r w:rsidR="00A36D99" w:rsidRPr="00B36F43">
              <w:rPr>
                <w:rFonts w:ascii="Arial" w:hAnsi="Arial" w:cs="Arial"/>
                <w:sz w:val="18"/>
                <w:szCs w:val="20"/>
                <w:lang w:val="it-IT"/>
              </w:rPr>
              <w:t>. univ. dr. Daniela Giosanu</w:t>
            </w:r>
          </w:p>
        </w:tc>
      </w:tr>
      <w:tr w:rsidR="00A841C5" w:rsidRPr="00BD277D" w14:paraId="506AC2A3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79B077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7381C6" w14:textId="77777777" w:rsidR="00A841C5" w:rsidRPr="00BD277D" w:rsidRDefault="00A841C5" w:rsidP="00E318BF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4659C8" w14:textId="77777777" w:rsidR="00A841C5" w:rsidRPr="00BD277D" w:rsidRDefault="00131F73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A36D99">
              <w:rPr>
                <w:rFonts w:ascii="Arial" w:hAnsi="Arial" w:cs="Arial"/>
                <w:sz w:val="18"/>
                <w:szCs w:val="20"/>
              </w:rPr>
              <w:t>V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F00C2" w14:textId="77777777" w:rsidR="00A841C5" w:rsidRPr="00BD277D" w:rsidRDefault="00A841C5" w:rsidP="00E318BF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FCE7AB" w14:textId="77777777" w:rsidR="00A841C5" w:rsidRPr="00BD277D" w:rsidRDefault="00A841C5" w:rsidP="00E318BF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50791E" w14:textId="77777777" w:rsidR="00A841C5" w:rsidRPr="00BD277D" w:rsidRDefault="00131F73" w:rsidP="002C5C74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</w:t>
            </w:r>
            <w:r w:rsidR="00A36D99">
              <w:rPr>
                <w:rFonts w:ascii="Arial" w:hAnsi="Arial" w:cs="Arial"/>
                <w:sz w:val="18"/>
                <w:szCs w:val="22"/>
              </w:rPr>
              <w:t>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43403F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04B49D" w14:textId="77777777" w:rsidR="00A841C5" w:rsidRPr="00BD277D" w:rsidRDefault="00743238" w:rsidP="00743238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Tipul de e</w:t>
            </w:r>
            <w:r w:rsidR="00A841C5" w:rsidRPr="00BD277D">
              <w:rPr>
                <w:rFonts w:ascii="Arial" w:hAnsi="Arial" w:cs="Arial"/>
                <w:sz w:val="18"/>
                <w:szCs w:val="20"/>
              </w:rPr>
              <w:t>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91AB19" w14:textId="77777777" w:rsidR="00A841C5" w:rsidRPr="00BD277D" w:rsidRDefault="00131F73" w:rsidP="00131F7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5DC389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23365C" w14:textId="77777777" w:rsidR="00A841C5" w:rsidRPr="00BD277D" w:rsidRDefault="00EE5EF0" w:rsidP="00761BA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E94E39" w14:textId="77777777" w:rsidR="00A841C5" w:rsidRPr="00BD277D" w:rsidRDefault="00396BDD" w:rsidP="00EC502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</w:p>
        </w:tc>
      </w:tr>
    </w:tbl>
    <w:p w14:paraId="2AB9D091" w14:textId="77777777" w:rsidR="000D6B55" w:rsidRDefault="00E318BF">
      <w:pPr>
        <w:rPr>
          <w:rFonts w:ascii="Arial" w:hAnsi="Arial" w:cs="Arial"/>
        </w:rPr>
      </w:pPr>
      <w:r w:rsidRPr="00BD277D">
        <w:rPr>
          <w:rFonts w:ascii="Arial" w:hAnsi="Arial" w:cs="Arial"/>
        </w:rPr>
        <w:t xml:space="preserve"> </w:t>
      </w:r>
    </w:p>
    <w:p w14:paraId="35830CFD" w14:textId="77777777" w:rsidR="00396BDD" w:rsidRPr="00A84BAA" w:rsidRDefault="00396BDD">
      <w:pPr>
        <w:rPr>
          <w:rFonts w:ascii="Arial" w:hAnsi="Arial" w:cs="Arial"/>
          <w:sz w:val="20"/>
          <w:szCs w:val="22"/>
        </w:rPr>
      </w:pPr>
    </w:p>
    <w:p w14:paraId="7F96163B" w14:textId="77777777" w:rsidR="000D6B55" w:rsidRPr="00BD277D" w:rsidRDefault="000059FD" w:rsidP="000D6B55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</w:rPr>
      </w:pPr>
      <w:r w:rsidRPr="00BD277D">
        <w:rPr>
          <w:rFonts w:ascii="Arial" w:hAnsi="Arial" w:cs="Arial"/>
          <w:b/>
          <w:bCs/>
          <w:sz w:val="18"/>
          <w:szCs w:val="20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3"/>
        <w:gridCol w:w="2797"/>
        <w:gridCol w:w="732"/>
        <w:gridCol w:w="587"/>
        <w:gridCol w:w="575"/>
        <w:gridCol w:w="878"/>
        <w:gridCol w:w="730"/>
        <w:gridCol w:w="585"/>
        <w:gridCol w:w="1752"/>
        <w:gridCol w:w="667"/>
      </w:tblGrid>
      <w:tr w:rsidR="00CF33FA" w:rsidRPr="00BD277D" w14:paraId="713D4E9A" w14:textId="77777777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DFCAD9" w14:textId="77777777" w:rsidR="00843039" w:rsidRPr="00BD277D" w:rsidRDefault="00843039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75B296" w14:textId="77777777" w:rsidR="00843039" w:rsidRPr="00BD277D" w:rsidRDefault="00CF33FA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50F079" w14:textId="77777777" w:rsidR="00843039" w:rsidRPr="00BD277D" w:rsidRDefault="008B5EF2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260C7A" w14:textId="77777777" w:rsidR="00843039" w:rsidRPr="00BD277D" w:rsidRDefault="00843039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B978D7" w14:textId="77777777" w:rsidR="00843039" w:rsidRPr="00BD277D" w:rsidRDefault="00843039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15DA5C0" w14:textId="77777777" w:rsidR="00843039" w:rsidRPr="00BD277D" w:rsidRDefault="001E4A11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50AC81D4" w14:textId="77777777" w:rsidR="00843039" w:rsidRPr="00BD277D" w:rsidRDefault="00843039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04FD7C02" w14:textId="77777777" w:rsidR="00843039" w:rsidRPr="00BD277D" w:rsidRDefault="00396BDD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14:paraId="0B8B11FA" w14:textId="77777777" w:rsidR="00843039" w:rsidRPr="00BD277D" w:rsidRDefault="00B36F43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</w:tr>
      <w:tr w:rsidR="006A7A34" w:rsidRPr="00BD277D" w14:paraId="67A4F6CC" w14:textId="77777777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14:paraId="57FD5F48" w14:textId="77777777" w:rsidR="006A7A34" w:rsidRPr="00BD277D" w:rsidRDefault="006A7A3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2E3D3861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Total ore din planul de inv.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14:paraId="7DA8B84D" w14:textId="77777777" w:rsidR="006A7A34" w:rsidRPr="00BD277D" w:rsidRDefault="00B36F43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56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14:paraId="4CB364B9" w14:textId="77777777" w:rsidR="006A7A34" w:rsidRPr="00BD277D" w:rsidRDefault="006A7A3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192BE5B3" w14:textId="77777777" w:rsidR="006A7A34" w:rsidRPr="00BD277D" w:rsidRDefault="006A7A34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14:paraId="4417CB5C" w14:textId="77777777" w:rsidR="006A7A34" w:rsidRPr="00BD277D" w:rsidRDefault="00EC298F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42</w:t>
            </w:r>
          </w:p>
        </w:tc>
        <w:tc>
          <w:tcPr>
            <w:tcW w:w="297" w:type="pct"/>
            <w:shd w:val="clear" w:color="auto" w:fill="auto"/>
          </w:tcPr>
          <w:p w14:paraId="5FE15F43" w14:textId="77777777" w:rsidR="006A7A34" w:rsidRPr="00BD277D" w:rsidRDefault="006A7A3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shd w:val="clear" w:color="auto" w:fill="auto"/>
          </w:tcPr>
          <w:p w14:paraId="64107B2F" w14:textId="77777777" w:rsidR="006A7A34" w:rsidRPr="00BD277D" w:rsidRDefault="006A7A34" w:rsidP="00C4296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339" w:type="pct"/>
            <w:shd w:val="clear" w:color="auto" w:fill="auto"/>
          </w:tcPr>
          <w:p w14:paraId="67529EDA" w14:textId="77777777" w:rsidR="006A7A34" w:rsidRPr="00BD277D" w:rsidRDefault="00B36F43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14</w:t>
            </w:r>
          </w:p>
        </w:tc>
      </w:tr>
      <w:tr w:rsidR="006A7A34" w:rsidRPr="00BD277D" w14:paraId="5E3D0A9C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3E9CD5A3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Distribuţia fondului de timp</w:t>
            </w:r>
          </w:p>
        </w:tc>
        <w:tc>
          <w:tcPr>
            <w:tcW w:w="339" w:type="pct"/>
            <w:shd w:val="clear" w:color="auto" w:fill="auto"/>
          </w:tcPr>
          <w:p w14:paraId="21BCACC7" w14:textId="77777777" w:rsidR="006A7A34" w:rsidRPr="00BD277D" w:rsidRDefault="006A7A3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ore</w:t>
            </w:r>
          </w:p>
        </w:tc>
      </w:tr>
      <w:tr w:rsidR="006A7A34" w:rsidRPr="00BD277D" w14:paraId="0D4C2461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66CCE4FA" w14:textId="77777777" w:rsidR="006A7A34" w:rsidRPr="00BD277D" w:rsidRDefault="006A7A34" w:rsidP="00F72F1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Studiul dup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 xml:space="preserve"> manual, suport de curs, bibliografie şi notiţe</w:t>
            </w:r>
          </w:p>
        </w:tc>
        <w:tc>
          <w:tcPr>
            <w:tcW w:w="339" w:type="pct"/>
            <w:shd w:val="clear" w:color="auto" w:fill="auto"/>
          </w:tcPr>
          <w:p w14:paraId="5D7930A5" w14:textId="77777777" w:rsidR="006A7A34" w:rsidRPr="00BD277D" w:rsidRDefault="00E92BEB" w:rsidP="004C038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  <w:r w:rsidR="000C4F58">
              <w:rPr>
                <w:rFonts w:ascii="Arial" w:hAnsi="Arial" w:cs="Arial"/>
                <w:sz w:val="18"/>
                <w:szCs w:val="18"/>
                <w:lang w:val="ro-RO"/>
              </w:rPr>
              <w:t>0</w:t>
            </w:r>
          </w:p>
        </w:tc>
      </w:tr>
      <w:tr w:rsidR="006A7A34" w:rsidRPr="00BD277D" w14:paraId="1421D6B6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3D1C4912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  <w:shd w:val="clear" w:color="auto" w:fill="auto"/>
          </w:tcPr>
          <w:p w14:paraId="012C1B59" w14:textId="77777777" w:rsidR="006A7A34" w:rsidRPr="00BD277D" w:rsidRDefault="000C4F58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="00B36F43"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</w:tc>
      </w:tr>
      <w:tr w:rsidR="006A7A34" w:rsidRPr="00BD277D" w14:paraId="3835A63A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7136D27E" w14:textId="77777777" w:rsidR="006A7A34" w:rsidRPr="00BD277D" w:rsidRDefault="006A7A34" w:rsidP="00F72F1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Preg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tire seminarii/laborato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a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re, teme, referate, portofolii, eseuri</w:t>
            </w:r>
          </w:p>
        </w:tc>
        <w:tc>
          <w:tcPr>
            <w:tcW w:w="339" w:type="pct"/>
            <w:shd w:val="clear" w:color="auto" w:fill="auto"/>
          </w:tcPr>
          <w:p w14:paraId="5F3610F6" w14:textId="77777777" w:rsidR="006A7A34" w:rsidRPr="00BD277D" w:rsidRDefault="00E92BEB" w:rsidP="00E3572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="00B36F43"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</w:tc>
      </w:tr>
      <w:tr w:rsidR="006A7A34" w:rsidRPr="00BD277D" w14:paraId="02F2FBA9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7D36D862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Tutoriat</w:t>
            </w:r>
          </w:p>
        </w:tc>
        <w:tc>
          <w:tcPr>
            <w:tcW w:w="339" w:type="pct"/>
            <w:shd w:val="clear" w:color="auto" w:fill="auto"/>
          </w:tcPr>
          <w:p w14:paraId="3C181539" w14:textId="77777777" w:rsidR="006A7A34" w:rsidRPr="00BD277D" w:rsidRDefault="00B36F43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6</w:t>
            </w:r>
          </w:p>
        </w:tc>
      </w:tr>
      <w:tr w:rsidR="006A7A34" w:rsidRPr="00BD277D" w14:paraId="304C7393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3EAD2E9A" w14:textId="77777777" w:rsidR="006A7A34" w:rsidRPr="00BD277D" w:rsidRDefault="006A7A34" w:rsidP="00F72F1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Examin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ri</w:t>
            </w:r>
          </w:p>
        </w:tc>
        <w:tc>
          <w:tcPr>
            <w:tcW w:w="339" w:type="pct"/>
            <w:shd w:val="clear" w:color="auto" w:fill="auto"/>
          </w:tcPr>
          <w:p w14:paraId="14E1AA3C" w14:textId="77777777" w:rsidR="006A7A34" w:rsidRPr="00BD277D" w:rsidRDefault="00B36F43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8</w:t>
            </w:r>
          </w:p>
        </w:tc>
      </w:tr>
      <w:tr w:rsidR="006A7A34" w:rsidRPr="00BD277D" w14:paraId="599D6CDA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7FFA9595" w14:textId="77777777" w:rsidR="006A7A34" w:rsidRPr="00BD277D" w:rsidRDefault="006A7A34" w:rsidP="00F4597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Alte activit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ăţ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.....</w:t>
            </w:r>
          </w:p>
        </w:tc>
        <w:tc>
          <w:tcPr>
            <w:tcW w:w="339" w:type="pct"/>
            <w:shd w:val="clear" w:color="auto" w:fill="auto"/>
          </w:tcPr>
          <w:p w14:paraId="4B496466" w14:textId="77777777" w:rsidR="006A7A34" w:rsidRPr="00BD277D" w:rsidRDefault="00561878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</w:tc>
      </w:tr>
      <w:tr w:rsidR="006A7A34" w:rsidRPr="00BD277D" w14:paraId="73A7C735" w14:textId="77777777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0765D232" w14:textId="77777777" w:rsidR="006A7A34" w:rsidRPr="00A84BAA" w:rsidRDefault="006A7A34" w:rsidP="00CB6D57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84BAA">
              <w:rPr>
                <w:rFonts w:ascii="Arial" w:hAnsi="Arial" w:cs="Arial"/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683D8A53" w14:textId="77777777" w:rsidR="006A7A34" w:rsidRPr="00A84BAA" w:rsidRDefault="006A7A34" w:rsidP="00CB6D57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84BAA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1BF07AE8" w14:textId="77777777" w:rsidR="006A7A34" w:rsidRPr="00A84BAA" w:rsidRDefault="00B36F43" w:rsidP="004170D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6</w:t>
            </w:r>
            <w:r w:rsidR="00561878">
              <w:rPr>
                <w:rFonts w:ascii="Arial" w:hAnsi="Arial" w:cs="Arial"/>
                <w:sz w:val="18"/>
                <w:szCs w:val="18"/>
                <w:lang w:val="ro-RO"/>
              </w:rPr>
              <w:t>9</w:t>
            </w:r>
          </w:p>
        </w:tc>
      </w:tr>
      <w:tr w:rsidR="006A7A34" w:rsidRPr="00BD277D" w14:paraId="76607988" w14:textId="77777777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06922D8D" w14:textId="77777777" w:rsidR="006A7A34" w:rsidRPr="00F45977" w:rsidRDefault="006A7A34" w:rsidP="00CB6D5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30EA1FEA" w14:textId="77777777" w:rsidR="006A7A34" w:rsidRPr="00F45977" w:rsidRDefault="006A7A34" w:rsidP="00CB6D5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20D7157F" w14:textId="77777777" w:rsidR="006A7A34" w:rsidRPr="00A84BAA" w:rsidRDefault="000C4F58" w:rsidP="004170D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12</w:t>
            </w:r>
            <w:r w:rsidR="00561878">
              <w:rPr>
                <w:rFonts w:ascii="Arial" w:hAnsi="Arial" w:cs="Arial"/>
                <w:b/>
                <w:sz w:val="18"/>
                <w:szCs w:val="18"/>
                <w:lang w:val="ro-RO"/>
              </w:rPr>
              <w:t>5</w:t>
            </w:r>
          </w:p>
        </w:tc>
      </w:tr>
      <w:tr w:rsidR="006A7A34" w:rsidRPr="00BD277D" w14:paraId="22EAB22E" w14:textId="77777777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6E2352C9" w14:textId="77777777" w:rsidR="006A7A34" w:rsidRPr="00F45977" w:rsidRDefault="006A7A34" w:rsidP="00CB6D5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5C2BD6F0" w14:textId="77777777" w:rsidR="006A7A34" w:rsidRPr="00F45977" w:rsidRDefault="006A7A34" w:rsidP="00A84BAA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Num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18E1A103" w14:textId="77777777" w:rsidR="006A7A34" w:rsidRPr="00A84BAA" w:rsidRDefault="000C4F58" w:rsidP="004170D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5</w:t>
            </w:r>
          </w:p>
        </w:tc>
      </w:tr>
    </w:tbl>
    <w:p w14:paraId="20C24A22" w14:textId="77777777" w:rsidR="00BF441C" w:rsidRPr="00BD277D" w:rsidRDefault="00BF441C" w:rsidP="00CB6D57">
      <w:pPr>
        <w:rPr>
          <w:rFonts w:ascii="Arial" w:hAnsi="Arial" w:cs="Arial"/>
          <w:sz w:val="20"/>
          <w:szCs w:val="20"/>
          <w:lang w:val="ro-RO"/>
        </w:rPr>
      </w:pPr>
    </w:p>
    <w:p w14:paraId="58A2AF66" w14:textId="77777777" w:rsidR="00BF441C" w:rsidRPr="00BD277D" w:rsidRDefault="004170D7" w:rsidP="00BF441C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  <w:lang w:val="ro-RO"/>
        </w:rPr>
      </w:pPr>
      <w:r w:rsidRPr="00BD277D">
        <w:rPr>
          <w:rFonts w:ascii="Arial" w:hAnsi="Arial" w:cs="Arial"/>
          <w:b/>
          <w:bCs/>
          <w:sz w:val="18"/>
          <w:szCs w:val="20"/>
          <w:lang w:val="ro-RO"/>
        </w:rPr>
        <w:t>Precondiţ</w:t>
      </w:r>
      <w:r w:rsidR="00BF441C" w:rsidRPr="00BD277D">
        <w:rPr>
          <w:rFonts w:ascii="Arial" w:hAnsi="Arial" w:cs="Arial"/>
          <w:b/>
          <w:bCs/>
          <w:sz w:val="18"/>
          <w:szCs w:val="20"/>
          <w:lang w:val="ro-RO"/>
        </w:rPr>
        <w:t>ii</w:t>
      </w:r>
      <w:r w:rsidR="00C74D79" w:rsidRPr="00BD277D">
        <w:rPr>
          <w:rFonts w:ascii="Arial" w:hAnsi="Arial" w:cs="Arial"/>
          <w:b/>
          <w:bCs/>
          <w:sz w:val="18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C74D79" w:rsidRPr="00BD277D" w14:paraId="00CBEF45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42FCCF8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8D73C07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2426D527" w14:textId="77777777" w:rsidR="00C74D79" w:rsidRPr="00125858" w:rsidRDefault="001855A6" w:rsidP="00E960A8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N</w:t>
            </w:r>
            <w:r w:rsidR="0089003A">
              <w:rPr>
                <w:rFonts w:ascii="Arial" w:hAnsi="Arial" w:cs="Arial"/>
                <w:sz w:val="18"/>
                <w:szCs w:val="18"/>
                <w:lang w:val="ro-RO"/>
              </w:rPr>
              <w:t xml:space="preserve">oţiuni de analiză matematică; noţiuni de fizica proceselor electromagnetice şi optice </w:t>
            </w:r>
            <w:r w:rsidR="00E960A8">
              <w:rPr>
                <w:rFonts w:ascii="Arial" w:hAnsi="Arial" w:cs="Arial"/>
                <w:sz w:val="18"/>
                <w:szCs w:val="18"/>
                <w:lang w:val="ro-RO"/>
              </w:rPr>
              <w:t xml:space="preserve">la nivel </w:t>
            </w:r>
            <w:r w:rsidR="0089003A">
              <w:rPr>
                <w:rFonts w:ascii="Arial" w:hAnsi="Arial" w:cs="Arial"/>
                <w:sz w:val="18"/>
                <w:szCs w:val="18"/>
                <w:lang w:val="ro-RO"/>
              </w:rPr>
              <w:t>lice</w:t>
            </w:r>
            <w:r w:rsidR="00E960A8">
              <w:rPr>
                <w:rFonts w:ascii="Arial" w:hAnsi="Arial" w:cs="Arial"/>
                <w:sz w:val="18"/>
                <w:szCs w:val="18"/>
                <w:lang w:val="ro-RO"/>
              </w:rPr>
              <w:t>al</w:t>
            </w:r>
            <w:r w:rsidR="00E068D5"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</w:p>
        </w:tc>
      </w:tr>
      <w:tr w:rsidR="00C74D79" w:rsidRPr="00BD277D" w14:paraId="1BDD9282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AA6E317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F62A599" w14:textId="77777777" w:rsidR="00C74D79" w:rsidRPr="00125858" w:rsidRDefault="004170D7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competenţ</w:t>
            </w:r>
            <w:r w:rsidR="00C74D79" w:rsidRPr="00125858">
              <w:rPr>
                <w:rFonts w:ascii="Arial" w:hAnsi="Arial" w:cs="Arial"/>
                <w:sz w:val="18"/>
                <w:szCs w:val="18"/>
                <w:lang w:val="ro-RO"/>
              </w:rPr>
              <w:t>e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6677C56B" w14:textId="77777777" w:rsidR="006A7A34" w:rsidRPr="00125858" w:rsidRDefault="00F57F4B" w:rsidP="0012585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Compenţa </w:t>
            </w:r>
            <w:r w:rsidR="00E068D5">
              <w:rPr>
                <w:rFonts w:ascii="Arial" w:hAnsi="Arial" w:cs="Arial"/>
                <w:sz w:val="18"/>
                <w:szCs w:val="18"/>
                <w:lang w:val="ro-RO"/>
              </w:rPr>
              <w:t xml:space="preserve">acumulate la disciplinele: </w:t>
            </w:r>
            <w:r w:rsidR="004B1F52">
              <w:rPr>
                <w:rFonts w:ascii="Arial" w:hAnsi="Arial" w:cs="Arial"/>
                <w:sz w:val="18"/>
                <w:szCs w:val="18"/>
                <w:lang w:val="ro-RO"/>
              </w:rPr>
              <w:t>matematică şi fizică nivel liceu</w:t>
            </w:r>
            <w:r w:rsidR="00E068D5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1E4A49A3" w14:textId="77777777" w:rsidR="00C74D79" w:rsidRPr="00A84BAA" w:rsidRDefault="00C74D79" w:rsidP="00CB6D57">
      <w:pPr>
        <w:rPr>
          <w:rFonts w:ascii="Arial" w:hAnsi="Arial" w:cs="Arial"/>
          <w:sz w:val="20"/>
          <w:szCs w:val="22"/>
          <w:lang w:val="ro-RO"/>
        </w:rPr>
      </w:pPr>
    </w:p>
    <w:p w14:paraId="22F7C5D6" w14:textId="77777777" w:rsidR="00C74D79" w:rsidRPr="00125858" w:rsidRDefault="00C74D79" w:rsidP="00C74D79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125858">
        <w:rPr>
          <w:rFonts w:ascii="Arial" w:hAnsi="Arial" w:cs="Arial"/>
          <w:b/>
          <w:bCs/>
          <w:sz w:val="18"/>
          <w:szCs w:val="18"/>
          <w:lang w:val="ro-RO"/>
        </w:rPr>
        <w:t>C</w:t>
      </w:r>
      <w:r w:rsidR="00FC6238" w:rsidRPr="00125858">
        <w:rPr>
          <w:rFonts w:ascii="Arial" w:hAnsi="Arial" w:cs="Arial"/>
          <w:b/>
          <w:bCs/>
          <w:sz w:val="18"/>
          <w:szCs w:val="18"/>
          <w:lang w:val="ro-RO"/>
        </w:rPr>
        <w:t>ondiţ</w:t>
      </w:r>
      <w:r w:rsidRPr="00125858">
        <w:rPr>
          <w:rFonts w:ascii="Arial" w:hAnsi="Arial" w:cs="Arial"/>
          <w:b/>
          <w:bCs/>
          <w:sz w:val="18"/>
          <w:szCs w:val="18"/>
          <w:lang w:val="ro-RO"/>
        </w:rPr>
        <w:t>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C74D79" w:rsidRPr="00BD277D" w14:paraId="1255B494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66D717F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FA7C4F0" w14:textId="77777777" w:rsidR="00C74D79" w:rsidRPr="00125858" w:rsidRDefault="00FC6238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desfăş</w:t>
            </w:r>
            <w:r w:rsidR="00C74D79" w:rsidRPr="00125858">
              <w:rPr>
                <w:rFonts w:ascii="Arial" w:hAnsi="Arial" w:cs="Arial"/>
                <w:sz w:val="18"/>
                <w:szCs w:val="18"/>
                <w:lang w:val="ro-RO"/>
              </w:rPr>
              <w:t>urare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23B270B" w14:textId="77777777" w:rsidR="006A7A34" w:rsidRPr="00125858" w:rsidRDefault="008549C2" w:rsidP="008549C2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Sală tip amfitetru cu un număr de locuri cel puţin egal nu numărul de studenţi îmnatriculaţi în anul I</w:t>
            </w:r>
            <w:r w:rsidR="003B3B3B">
              <w:rPr>
                <w:rFonts w:ascii="Arial" w:hAnsi="Arial" w:cs="Arial"/>
                <w:sz w:val="18"/>
                <w:szCs w:val="18"/>
                <w:lang w:val="ro-RO"/>
              </w:rPr>
              <w:t>V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. Sală dotată cu tablă, calculator, videoproiector şi ecran.</w:t>
            </w:r>
            <w:r w:rsidR="00417531">
              <w:rPr>
                <w:rFonts w:ascii="Arial" w:hAnsi="Arial" w:cs="Arial"/>
                <w:sz w:val="18"/>
                <w:szCs w:val="18"/>
                <w:lang w:val="ro-RO"/>
              </w:rPr>
              <w:t xml:space="preserve"> Note de curs în format electronic.</w:t>
            </w:r>
          </w:p>
        </w:tc>
      </w:tr>
      <w:tr w:rsidR="00C74D79" w:rsidRPr="00BD277D" w14:paraId="43711F40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CFD5499" w14:textId="77777777" w:rsidR="00C74D79" w:rsidRPr="00125858" w:rsidRDefault="005E7EB5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A372B0" w14:textId="77777777" w:rsidR="00C74D79" w:rsidRPr="00125858" w:rsidRDefault="00FC6238" w:rsidP="005E7EB5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desfăş</w:t>
            </w:r>
            <w:r w:rsidR="00C74D79" w:rsidRPr="00125858">
              <w:rPr>
                <w:rFonts w:ascii="Arial" w:hAnsi="Arial" w:cs="Arial"/>
                <w:sz w:val="18"/>
                <w:szCs w:val="18"/>
                <w:lang w:val="ro-RO"/>
              </w:rPr>
              <w:t xml:space="preserve">urare a </w:t>
            </w:r>
            <w:r w:rsidR="006A7A34">
              <w:rPr>
                <w:rFonts w:ascii="Arial" w:hAnsi="Arial" w:cs="Arial"/>
                <w:sz w:val="18"/>
                <w:szCs w:val="18"/>
                <w:lang w:val="ro-RO"/>
              </w:rPr>
              <w:t>seminarului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2737C37" w14:textId="77777777" w:rsidR="006A7A34" w:rsidRPr="00125858" w:rsidRDefault="006A7A34" w:rsidP="0012585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E7EB5" w:rsidRPr="00125858" w14:paraId="3408B9A3" w14:textId="77777777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A8D9" w14:textId="77777777" w:rsidR="005E7EB5" w:rsidRPr="00125858" w:rsidRDefault="005E7EB5" w:rsidP="0049174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7B6D" w14:textId="77777777" w:rsidR="005E7EB5" w:rsidRPr="00125858" w:rsidRDefault="005E7EB5" w:rsidP="005E7EB5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desfăşurare a laboratorului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E256" w14:textId="77777777" w:rsidR="005E7EB5" w:rsidRPr="00125858" w:rsidRDefault="001E3DBD" w:rsidP="00491746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Sală de laborator cu un număr de poturi de lucru egal cu jumătate din numărul de studenţi dintr-o subgrupă. Sală dotată cu tablă, prize de curent electric 220V C.A cu împământare.</w:t>
            </w:r>
            <w:r w:rsidR="005901FC">
              <w:rPr>
                <w:rFonts w:ascii="Arial" w:hAnsi="Arial" w:cs="Arial"/>
                <w:sz w:val="18"/>
                <w:szCs w:val="18"/>
                <w:lang w:val="ro-RO"/>
              </w:rPr>
              <w:t xml:space="preserve"> Echipamente şi aparatură de laborator adecvate, calculator, internet.</w:t>
            </w:r>
          </w:p>
        </w:tc>
      </w:tr>
    </w:tbl>
    <w:p w14:paraId="4DC66520" w14:textId="77777777" w:rsidR="00C74D79" w:rsidRPr="00A84BAA" w:rsidRDefault="00C74D79" w:rsidP="00C74D79">
      <w:pPr>
        <w:rPr>
          <w:rFonts w:ascii="Arial" w:hAnsi="Arial" w:cs="Arial"/>
          <w:sz w:val="20"/>
          <w:szCs w:val="22"/>
          <w:lang w:val="ro-RO"/>
        </w:rPr>
      </w:pPr>
    </w:p>
    <w:p w14:paraId="4F225E55" w14:textId="77777777" w:rsidR="00BF441C" w:rsidRPr="00125858" w:rsidRDefault="00FC6238" w:rsidP="00CB6D57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125858">
        <w:rPr>
          <w:rFonts w:ascii="Arial" w:hAnsi="Arial" w:cs="Arial"/>
          <w:b/>
          <w:bCs/>
          <w:sz w:val="18"/>
          <w:szCs w:val="18"/>
          <w:lang w:val="ro-RO"/>
        </w:rPr>
        <w:t>Competenţ</w:t>
      </w:r>
      <w:r w:rsidR="00C74D79" w:rsidRPr="00125858">
        <w:rPr>
          <w:rFonts w:ascii="Arial" w:hAnsi="Arial" w:cs="Arial"/>
          <w:b/>
          <w:bCs/>
          <w:sz w:val="18"/>
          <w:szCs w:val="18"/>
          <w:lang w:val="ro-RO"/>
        </w:rPr>
        <w:t>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C80679" w:rsidRPr="00012BFD" w14:paraId="67C7C95D" w14:textId="77777777" w:rsidTr="00396BDD">
        <w:trPr>
          <w:trHeight w:val="1250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7489B752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Competen</w:t>
            </w:r>
            <w:r w:rsidR="00F02976" w:rsidRPr="00012BFD">
              <w:rPr>
                <w:rFonts w:ascii="Arial" w:hAnsi="Arial" w:cs="Arial"/>
                <w:sz w:val="18"/>
                <w:szCs w:val="20"/>
                <w:lang w:val="ro-RO"/>
              </w:rPr>
              <w:t>ţ</w:t>
            </w: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e profesionale</w:t>
            </w:r>
          </w:p>
        </w:tc>
        <w:tc>
          <w:tcPr>
            <w:tcW w:w="9161" w:type="dxa"/>
            <w:shd w:val="clear" w:color="auto" w:fill="auto"/>
          </w:tcPr>
          <w:p w14:paraId="624AB9D3" w14:textId="77777777" w:rsidR="004166F5" w:rsidRPr="00396BDD" w:rsidRDefault="00396BDD" w:rsidP="00396BDD">
            <w:pPr>
              <w:ind w:left="459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96BDD">
              <w:rPr>
                <w:rFonts w:ascii="Arial" w:hAnsi="Arial" w:cs="Arial"/>
                <w:sz w:val="18"/>
                <w:szCs w:val="18"/>
                <w:lang w:val="ro-RO"/>
              </w:rPr>
              <w:t>C6. Introducerea celor mai bune tehnologii in implementarea strategiilor si planurilor de mediu in conformitate cu legislatia in vigoare – 5 PC</w:t>
            </w:r>
          </w:p>
        </w:tc>
      </w:tr>
      <w:tr w:rsidR="00C80679" w:rsidRPr="00012BFD" w14:paraId="2123BDBE" w14:textId="77777777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7684DC55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Competenţe transversale</w:t>
            </w:r>
          </w:p>
          <w:p w14:paraId="6205AA21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0E5C9A92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14:paraId="11A279B5" w14:textId="77777777" w:rsidR="00125858" w:rsidRPr="00012BFD" w:rsidRDefault="00125858" w:rsidP="00AD2DA5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</w:tbl>
    <w:p w14:paraId="7332E335" w14:textId="77777777" w:rsidR="00A3402F" w:rsidRDefault="00A3402F" w:rsidP="00CB6D57">
      <w:pPr>
        <w:rPr>
          <w:rFonts w:ascii="Arial" w:hAnsi="Arial" w:cs="Arial"/>
          <w:sz w:val="20"/>
          <w:szCs w:val="20"/>
          <w:lang w:val="ro-RO"/>
        </w:rPr>
      </w:pPr>
    </w:p>
    <w:p w14:paraId="02436982" w14:textId="77777777" w:rsidR="00371D68" w:rsidRDefault="00371D68" w:rsidP="00CB6D57">
      <w:pPr>
        <w:rPr>
          <w:rFonts w:ascii="Arial" w:hAnsi="Arial" w:cs="Arial"/>
          <w:sz w:val="20"/>
          <w:szCs w:val="20"/>
          <w:lang w:val="ro-RO"/>
        </w:rPr>
      </w:pPr>
    </w:p>
    <w:p w14:paraId="6F336070" w14:textId="77777777" w:rsidR="00980A10" w:rsidRDefault="00980A10" w:rsidP="00CB6D57">
      <w:pPr>
        <w:rPr>
          <w:rFonts w:ascii="Arial" w:hAnsi="Arial" w:cs="Arial"/>
          <w:sz w:val="20"/>
          <w:szCs w:val="20"/>
          <w:lang w:val="ro-RO"/>
        </w:rPr>
      </w:pPr>
    </w:p>
    <w:p w14:paraId="21079C15" w14:textId="77777777" w:rsidR="00AB2A2B" w:rsidRPr="000E6AF5" w:rsidRDefault="00AB2A2B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0E6AF5">
        <w:rPr>
          <w:rFonts w:ascii="Arial" w:hAnsi="Arial" w:cs="Arial"/>
          <w:b/>
          <w:bCs/>
          <w:sz w:val="18"/>
          <w:szCs w:val="18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7424"/>
      </w:tblGrid>
      <w:tr w:rsidR="00F06A8E" w:rsidRPr="006F1993" w14:paraId="53EF7BB4" w14:textId="77777777">
        <w:trPr>
          <w:jc w:val="center"/>
        </w:trPr>
        <w:tc>
          <w:tcPr>
            <w:tcW w:w="2323" w:type="dxa"/>
            <w:shd w:val="clear" w:color="auto" w:fill="auto"/>
            <w:vAlign w:val="center"/>
          </w:tcPr>
          <w:p w14:paraId="3BFB91B1" w14:textId="77777777" w:rsidR="00F06A8E" w:rsidRPr="006F1993" w:rsidRDefault="00F06A8E" w:rsidP="00F06A8E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20"/>
                <w:lang w:val="ro-RO"/>
              </w:rPr>
              <w:t>7.1 Obiectivul general al disciplinei</w:t>
            </w:r>
          </w:p>
        </w:tc>
        <w:tc>
          <w:tcPr>
            <w:tcW w:w="7424" w:type="dxa"/>
            <w:shd w:val="clear" w:color="auto" w:fill="auto"/>
          </w:tcPr>
          <w:p w14:paraId="3D1118C1" w14:textId="77777777" w:rsidR="00F06A8E" w:rsidRPr="00980A10" w:rsidRDefault="00980A10" w:rsidP="0070178A">
            <w:pPr>
              <w:pStyle w:val="Corptext2"/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 xml:space="preserve">Disciplina are ca obiectiv general însuşirea de către studenţi a cunoştinţelor de bază, a </w:t>
            </w:r>
            <w:r w:rsidRPr="00980A10">
              <w:rPr>
                <w:rFonts w:ascii="Arial" w:hAnsi="Arial"/>
                <w:sz w:val="18"/>
                <w:szCs w:val="18"/>
                <w:lang w:val="ro-RO"/>
              </w:rPr>
              <w:t>noţiunilor, principiilor şi legilor fundamentale ale fizicii, întâlnite în bio</w:t>
            </w:r>
            <w:r w:rsidR="00AD2DA5">
              <w:rPr>
                <w:rFonts w:ascii="Arial" w:hAnsi="Arial"/>
                <w:sz w:val="18"/>
                <w:szCs w:val="18"/>
                <w:lang w:val="ro-RO"/>
              </w:rPr>
              <w:t>inginerie</w:t>
            </w:r>
            <w:r w:rsidRPr="00980A10">
              <w:rPr>
                <w:rFonts w:ascii="Arial" w:hAnsi="Arial"/>
                <w:sz w:val="18"/>
                <w:szCs w:val="18"/>
                <w:lang w:val="ro-RO"/>
              </w:rPr>
              <w:t>,  formarea deprinderilor experimentale şi aplicative</w:t>
            </w:r>
          </w:p>
        </w:tc>
      </w:tr>
      <w:tr w:rsidR="00F06A8E" w:rsidRPr="006F1993" w14:paraId="15EF3F1F" w14:textId="77777777">
        <w:trPr>
          <w:jc w:val="center"/>
        </w:trPr>
        <w:tc>
          <w:tcPr>
            <w:tcW w:w="2323" w:type="dxa"/>
            <w:shd w:val="clear" w:color="auto" w:fill="auto"/>
            <w:vAlign w:val="center"/>
          </w:tcPr>
          <w:p w14:paraId="25698F32" w14:textId="77777777" w:rsidR="00F06A8E" w:rsidRPr="006F1993" w:rsidRDefault="00F06A8E" w:rsidP="00F06A8E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20"/>
                <w:lang w:val="ro-RO"/>
              </w:rPr>
              <w:t>7.2 Obiectivele specifice</w:t>
            </w:r>
          </w:p>
        </w:tc>
        <w:tc>
          <w:tcPr>
            <w:tcW w:w="7424" w:type="dxa"/>
            <w:shd w:val="clear" w:color="auto" w:fill="auto"/>
          </w:tcPr>
          <w:p w14:paraId="5DA72CBB" w14:textId="77777777" w:rsidR="00980A10" w:rsidRPr="00980A10" w:rsidRDefault="00980A10" w:rsidP="00980A10">
            <w:pPr>
              <w:jc w:val="both"/>
              <w:rPr>
                <w:rFonts w:ascii="Arial" w:hAnsi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La finalul cursului studentul trebuie să fie capabil să:</w:t>
            </w:r>
            <w:r w:rsidRPr="00980A10">
              <w:rPr>
                <w:rFonts w:ascii="Arial" w:hAnsi="Arial"/>
                <w:sz w:val="18"/>
                <w:szCs w:val="18"/>
                <w:lang w:val="ro-RO"/>
              </w:rPr>
              <w:t xml:space="preserve"> </w:t>
            </w:r>
          </w:p>
          <w:p w14:paraId="716BEB48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defineascã corect, verbal sau prin expresii matematice, noţiunile de bazã ale capitolului;</w:t>
            </w:r>
          </w:p>
          <w:p w14:paraId="542E11D5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enunţe şi sã exemplifice pe cazuri particulare noţiunile şi legile generale studiate;</w:t>
            </w:r>
          </w:p>
          <w:p w14:paraId="066EE8C8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formuleze corect legile studiate;</w:t>
            </w:r>
          </w:p>
          <w:p w14:paraId="67E4F04F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deducã relaţiile de bazã ale domeniului;</w:t>
            </w:r>
          </w:p>
          <w:p w14:paraId="54E3F49E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precizeze limitele de aplicabilitate a teoriilor şi modelelor fizice studiate;</w:t>
            </w:r>
          </w:p>
          <w:p w14:paraId="482C3D25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înţeleagã principiile de funcţionare a dispozitivelor experimentale studiate;</w:t>
            </w:r>
          </w:p>
          <w:p w14:paraId="643295EC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aplice practic metodele experimentale şi tehnicile studiate;</w:t>
            </w:r>
          </w:p>
          <w:p w14:paraId="03AE64A4" w14:textId="77777777" w:rsidR="00980A10" w:rsidRPr="00980A10" w:rsidRDefault="00980A10" w:rsidP="00980A10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aplice cunoştinţele dobândite pentru explicarea fenomenelor naturale;</w:t>
            </w:r>
          </w:p>
          <w:p w14:paraId="54579C40" w14:textId="77777777" w:rsidR="00980A10" w:rsidRPr="00980A10" w:rsidRDefault="00980A10" w:rsidP="00980A10">
            <w:pPr>
              <w:pStyle w:val="Corptext2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 xml:space="preserve"> coreleze interdisciplinar cunoştinţele cu cele din alte capitole şi domenii;</w:t>
            </w:r>
          </w:p>
          <w:p w14:paraId="401237B0" w14:textId="77777777" w:rsidR="004A2458" w:rsidRPr="0070178A" w:rsidRDefault="00980A10" w:rsidP="00980A10">
            <w:pPr>
              <w:pStyle w:val="Corptext2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 xml:space="preserve"> aplice cunoştinţele însuşite în rezolvarea problemelor teoretice şi practice</w:t>
            </w:r>
          </w:p>
        </w:tc>
      </w:tr>
    </w:tbl>
    <w:p w14:paraId="1655361F" w14:textId="77777777" w:rsidR="00AB2A2B" w:rsidRPr="000E6AF5" w:rsidRDefault="00DC7C41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0E6AF5">
        <w:rPr>
          <w:rFonts w:ascii="Arial" w:hAnsi="Arial" w:cs="Arial"/>
          <w:b/>
          <w:bCs/>
          <w:sz w:val="18"/>
          <w:szCs w:val="18"/>
          <w:lang w:val="ro-RO"/>
        </w:rPr>
        <w:t>Conţ</w:t>
      </w:r>
      <w:r w:rsidR="00AB2A2B" w:rsidRPr="000E6AF5">
        <w:rPr>
          <w:rFonts w:ascii="Arial" w:hAnsi="Arial" w:cs="Arial"/>
          <w:b/>
          <w:bCs/>
          <w:sz w:val="18"/>
          <w:szCs w:val="18"/>
          <w:lang w:val="ro-RO"/>
        </w:rPr>
        <w:t>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1559"/>
        <w:gridCol w:w="2189"/>
      </w:tblGrid>
      <w:tr w:rsidR="00AB2A2B" w:rsidRPr="00BD277D" w14:paraId="03A37500" w14:textId="77777777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5E09FD08" w14:textId="77777777" w:rsidR="00AB2A2B" w:rsidRPr="006F1993" w:rsidRDefault="00AB2A2B" w:rsidP="00CD0C2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8.1. Curs </w:t>
            </w:r>
          </w:p>
        </w:tc>
        <w:tc>
          <w:tcPr>
            <w:tcW w:w="1559" w:type="dxa"/>
            <w:shd w:val="clear" w:color="auto" w:fill="auto"/>
          </w:tcPr>
          <w:p w14:paraId="403CF778" w14:textId="77777777" w:rsidR="00AB2A2B" w:rsidRPr="006F1993" w:rsidRDefault="00AB2A2B" w:rsidP="00541AE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189" w:type="dxa"/>
            <w:shd w:val="clear" w:color="auto" w:fill="auto"/>
          </w:tcPr>
          <w:p w14:paraId="7DEE8F15" w14:textId="77777777" w:rsidR="00AB2A2B" w:rsidRPr="006F1993" w:rsidRDefault="00DC7C41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Observaţ</w:t>
            </w:r>
            <w:r w:rsidR="00AB2A2B" w:rsidRPr="006F1993">
              <w:rPr>
                <w:rFonts w:ascii="Arial" w:hAnsi="Arial" w:cs="Arial"/>
                <w:sz w:val="18"/>
                <w:szCs w:val="18"/>
                <w:lang w:val="ro-RO"/>
              </w:rPr>
              <w:t>ii</w:t>
            </w:r>
          </w:p>
          <w:p w14:paraId="43F40653" w14:textId="77777777" w:rsidR="00DC7C41" w:rsidRPr="006A7A34" w:rsidRDefault="008377A0" w:rsidP="008377A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7A34">
              <w:rPr>
                <w:rFonts w:ascii="Arial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DC7C41" w:rsidRPr="00BD277D" w14:paraId="10807060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0CC221F" w14:textId="77777777" w:rsidR="00DC7C41" w:rsidRPr="009847E9" w:rsidRDefault="00DC7C41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9847E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2245BDAE" w14:textId="77777777" w:rsidR="00DC4934" w:rsidRPr="00DB4297" w:rsidRDefault="00DC4934" w:rsidP="00DC4934">
            <w:pPr>
              <w:pStyle w:val="Titlu6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Consideraţii generale privind bionica</w:t>
            </w:r>
            <w:r w:rsidR="00396BDD">
              <w:rPr>
                <w:rFonts w:ascii="Arial" w:hAnsi="Arial" w:cs="Arial"/>
                <w:sz w:val="18"/>
                <w:szCs w:val="18"/>
                <w:lang w:val="ro-RO"/>
              </w:rPr>
              <w:t>/bioinginerie</w:t>
            </w:r>
          </w:p>
          <w:p w14:paraId="688A7B73" w14:textId="77777777" w:rsidR="00DC4934" w:rsidRPr="00DB4297" w:rsidRDefault="00DC4934" w:rsidP="00DC4934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Definiţie</w:t>
            </w:r>
          </w:p>
          <w:p w14:paraId="23AED04F" w14:textId="77777777" w:rsidR="00DC4934" w:rsidRPr="00DB4297" w:rsidRDefault="00DC4934" w:rsidP="00DC4934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 xml:space="preserve">Scopul şi principalele obiective </w:t>
            </w:r>
          </w:p>
          <w:p w14:paraId="047A1EE6" w14:textId="77777777" w:rsidR="00DC4934" w:rsidRPr="00DB4297" w:rsidRDefault="00DC4934" w:rsidP="00DC4934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Metode de cercetare in bionică</w:t>
            </w:r>
          </w:p>
          <w:p w14:paraId="5C0019DF" w14:textId="77777777" w:rsidR="009847E9" w:rsidRPr="00DB4297" w:rsidRDefault="00DC4934" w:rsidP="00DC4934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Rolul şi importanţa bionicii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ED6252" w14:textId="77777777" w:rsidR="00DC7C41" w:rsidRDefault="008267BD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4FE1A341" w14:textId="77777777" w:rsidR="008267BD" w:rsidRPr="006F1993" w:rsidRDefault="008267BD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1E40C8AF" w14:textId="77777777" w:rsidR="008377A0" w:rsidRPr="008267BD" w:rsidRDefault="008267BD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365FB3C5" w14:textId="77777777" w:rsidR="008267BD" w:rsidRPr="008267BD" w:rsidRDefault="008267BD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8267BD" w:rsidRPr="00BD277D" w14:paraId="0F0F9A90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A63C441" w14:textId="77777777" w:rsidR="008267BD" w:rsidRPr="008267BD" w:rsidRDefault="008267BD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14:paraId="506CBFFD" w14:textId="77777777" w:rsidR="00DC4934" w:rsidRPr="00DB4297" w:rsidRDefault="00DC4934" w:rsidP="00DC4934">
            <w:pPr>
              <w:pStyle w:val="Indentcorptext2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b/>
                <w:sz w:val="18"/>
                <w:szCs w:val="18"/>
                <w:lang w:val="ro-RO"/>
              </w:rPr>
              <w:t>Fundamentele teoriei sistemelor</w:t>
            </w:r>
          </w:p>
          <w:p w14:paraId="770E2699" w14:textId="77777777" w:rsidR="00DC4934" w:rsidRPr="00DB4297" w:rsidRDefault="00DC4934" w:rsidP="00DC4934">
            <w:pPr>
              <w:pStyle w:val="Indentcorptext2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Definiţie</w:t>
            </w:r>
          </w:p>
          <w:p w14:paraId="74EBA5AD" w14:textId="77777777" w:rsidR="00DC4934" w:rsidRPr="00DB4297" w:rsidRDefault="00DC4934" w:rsidP="00DC4934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Parametrii caracteristici : variabilele de intrare (x), functia de stare (h), variabilele de iesire (y), amplificarea, K (gain), timpul de intarziere (latenţă) ;</w:t>
            </w:r>
          </w:p>
          <w:p w14:paraId="0F3FE5D9" w14:textId="77777777" w:rsidR="00DC4934" w:rsidRPr="00DB4297" w:rsidRDefault="00DC4934" w:rsidP="00DC4934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Clasificarea sistemelor.</w:t>
            </w:r>
          </w:p>
          <w:p w14:paraId="21615D06" w14:textId="77777777" w:rsidR="008267BD" w:rsidRPr="00DB4297" w:rsidRDefault="00DC4934" w:rsidP="00DC4934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Problemele fundamentale ale teoriei sistemelor.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3A6295" w14:textId="77777777" w:rsid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6DE4B8D4" w14:textId="77777777" w:rsidR="008267BD" w:rsidRPr="006F1993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A93A0E3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0C9018AF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8267BD" w:rsidRPr="00BD277D" w14:paraId="791AE8FA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4A94780" w14:textId="77777777" w:rsidR="008267BD" w:rsidRPr="008267BD" w:rsidRDefault="008267BD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14:paraId="4D28D463" w14:textId="77777777" w:rsidR="008267BD" w:rsidRPr="00DB4297" w:rsidRDefault="00A90027" w:rsidP="008E1D10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Principiul proiectului optim – optimizarea biosistemelor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C078" w14:textId="77777777" w:rsid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77AC81A6" w14:textId="77777777" w:rsidR="008267BD" w:rsidRPr="006F1993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2FF6B724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26DCA10B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8267BD" w:rsidRPr="00BD277D" w14:paraId="6519B869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868B1B0" w14:textId="77777777" w:rsidR="008267BD" w:rsidRPr="009847E9" w:rsidRDefault="008267BD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847E9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14:paraId="037571F3" w14:textId="77777777" w:rsidR="00A90027" w:rsidRPr="00DB4297" w:rsidRDefault="00A90027" w:rsidP="00A90027">
            <w:pPr>
              <w:jc w:val="both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b/>
                <w:sz w:val="18"/>
                <w:szCs w:val="18"/>
                <w:lang w:val="ro-RO"/>
              </w:rPr>
              <w:t>Interacţiunea sistemelor biologice cu agenţii poluanţi</w:t>
            </w:r>
          </w:p>
          <w:p w14:paraId="4BA135EB" w14:textId="77777777" w:rsidR="00A90027" w:rsidRPr="00DB4297" w:rsidRDefault="00A90027" w:rsidP="00A90027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Tipuri de agenţi poluanţi;</w:t>
            </w:r>
          </w:p>
          <w:p w14:paraId="029E4C85" w14:textId="77777777" w:rsidR="008267BD" w:rsidRPr="00DB4297" w:rsidRDefault="00A90027" w:rsidP="00A90027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Procese specifice ale interacţiunii acestora cu sistemele biologice</w:t>
            </w:r>
            <w:r w:rsidRPr="00DB4297">
              <w:rPr>
                <w:rFonts w:ascii="Arial" w:hAnsi="Arial" w:cs="Arial"/>
                <w:b/>
                <w:sz w:val="18"/>
                <w:szCs w:val="18"/>
                <w:lang w:val="ro-RO"/>
              </w:rPr>
              <w:t xml:space="preserve"> (</w:t>
            </w: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Biodisponibilitatea, bioacumularea, biotransformarea şi bioamplificarea)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EA3D1F" w14:textId="77777777" w:rsid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6E378795" w14:textId="77777777" w:rsidR="008267BD" w:rsidRPr="006F1993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3594E3F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741BAF1C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8267BD" w:rsidRPr="00BD277D" w14:paraId="6C34A977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6C47C12" w14:textId="77777777" w:rsidR="008267BD" w:rsidRPr="009847E9" w:rsidRDefault="008267BD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847E9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14:paraId="5AD895E7" w14:textId="77777777" w:rsidR="003B27F8" w:rsidRPr="00DB4297" w:rsidRDefault="003B27F8" w:rsidP="003B27F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Concepte in biotehnologia protecţiei mediului</w:t>
            </w:r>
          </w:p>
          <w:p w14:paraId="41FBB72E" w14:textId="77777777" w:rsidR="003B27F8" w:rsidRPr="00DB4297" w:rsidRDefault="003B27F8" w:rsidP="003B27F8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Conceptul de bioremediere,</w:t>
            </w:r>
          </w:p>
          <w:p w14:paraId="70AF27A4" w14:textId="77777777" w:rsidR="003B27F8" w:rsidRPr="00DB4297" w:rsidRDefault="003B27F8" w:rsidP="003B27F8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Conceptul de bioconversie</w:t>
            </w:r>
          </w:p>
          <w:p w14:paraId="0A90A6CF" w14:textId="77777777" w:rsidR="008267BD" w:rsidRPr="00DB4297" w:rsidRDefault="003B27F8" w:rsidP="003B27F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bCs/>
                <w:sz w:val="18"/>
                <w:szCs w:val="18"/>
                <w:lang w:val="ro-RO"/>
              </w:rPr>
              <w:t>Fermentatoare şi bioreactoare (tipuri si caracteristici)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5BF9C9" w14:textId="77777777" w:rsid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658A82C3" w14:textId="77777777" w:rsidR="008267BD" w:rsidRPr="006F1993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0DC75E84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3481A21B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8267BD" w:rsidRPr="00BD277D" w14:paraId="773B76D3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B563B42" w14:textId="77777777" w:rsidR="008267BD" w:rsidRPr="009847E9" w:rsidRDefault="008267BD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847E9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14:paraId="762C24B8" w14:textId="77777777" w:rsidR="003B27F8" w:rsidRPr="00DB4297" w:rsidRDefault="003B27F8" w:rsidP="003B27F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b/>
                <w:sz w:val="18"/>
                <w:szCs w:val="18"/>
                <w:lang w:val="ro-RO"/>
              </w:rPr>
              <w:t>Biodispozitive</w:t>
            </w:r>
          </w:p>
          <w:p w14:paraId="1689AD91" w14:textId="77777777" w:rsidR="003B27F8" w:rsidRPr="00DB4297" w:rsidRDefault="003B27F8" w:rsidP="003B27F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Biosenzori</w:t>
            </w:r>
          </w:p>
          <w:p w14:paraId="3AD45DEE" w14:textId="77777777" w:rsidR="008267BD" w:rsidRPr="00DB4297" w:rsidRDefault="003B27F8" w:rsidP="003B27F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Măsurarea semnalelor biologice - traductori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244D87" w14:textId="77777777" w:rsid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0BBEF443" w14:textId="77777777" w:rsidR="008267BD" w:rsidRPr="006F1993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37AD5501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0FA2E518" w14:textId="77777777" w:rsidR="008267BD" w:rsidRPr="008267BD" w:rsidRDefault="008267BD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3B27F8" w:rsidRPr="00BD277D" w14:paraId="74A5B8F2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F4A63D4" w14:textId="77777777" w:rsidR="003B27F8" w:rsidRPr="009847E9" w:rsidRDefault="003B27F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14:paraId="23E49A81" w14:textId="77777777" w:rsidR="003B27F8" w:rsidRPr="00DB4297" w:rsidRDefault="003B27F8" w:rsidP="003B27F8">
            <w:pPr>
              <w:ind w:left="45" w:hanging="45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Biotehnologii pentru producerea combustibilor alternativi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07FC37" w14:textId="77777777" w:rsidR="003B27F8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11638A0C" w14:textId="77777777" w:rsidR="003B27F8" w:rsidRPr="006F1993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32B3AD73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3211EC5F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3B27F8" w:rsidRPr="00BD277D" w14:paraId="11187AC4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4B52436" w14:textId="77777777" w:rsidR="003B27F8" w:rsidRDefault="003B27F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5556" w:type="dxa"/>
            <w:shd w:val="clear" w:color="auto" w:fill="auto"/>
          </w:tcPr>
          <w:p w14:paraId="043AEEAF" w14:textId="77777777" w:rsidR="003B27F8" w:rsidRPr="00DB4297" w:rsidRDefault="003B27F8" w:rsidP="003B27F8">
            <w:pPr>
              <w:ind w:left="45" w:hanging="45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Biotehnologii de conversie microbiană a constituenţilor vegetali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E3527D" w14:textId="77777777" w:rsidR="003B27F8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22E077FA" w14:textId="77777777" w:rsidR="003B27F8" w:rsidRPr="006F1993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1867813F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55D6160B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3B27F8" w:rsidRPr="00BD277D" w14:paraId="7B44D81C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32A71B7" w14:textId="77777777" w:rsidR="003B27F8" w:rsidRPr="005C3C9D" w:rsidRDefault="003B27F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9</w:t>
            </w:r>
          </w:p>
        </w:tc>
        <w:tc>
          <w:tcPr>
            <w:tcW w:w="5556" w:type="dxa"/>
            <w:shd w:val="clear" w:color="auto" w:fill="auto"/>
          </w:tcPr>
          <w:p w14:paraId="3E596261" w14:textId="77777777" w:rsidR="003B27F8" w:rsidRPr="00DB4297" w:rsidRDefault="003B27F8" w:rsidP="003B27F8">
            <w:pPr>
              <w:ind w:left="45" w:hanging="45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Biotehnologii de degradare a deşeurilor agricole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200878" w14:textId="77777777" w:rsidR="003B27F8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15F1A648" w14:textId="77777777" w:rsidR="003B27F8" w:rsidRPr="006F1993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284E4F4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6F506BCF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3B27F8" w:rsidRPr="00BD277D" w14:paraId="0749586C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B23AA60" w14:textId="77777777" w:rsidR="003B27F8" w:rsidRDefault="003B27F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5556" w:type="dxa"/>
            <w:shd w:val="clear" w:color="auto" w:fill="auto"/>
          </w:tcPr>
          <w:p w14:paraId="424BF69F" w14:textId="77777777" w:rsidR="003B27F8" w:rsidRPr="00DB4297" w:rsidRDefault="003B27F8" w:rsidP="003B27F8">
            <w:pPr>
              <w:ind w:left="45" w:hanging="45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Biotehnologii de control biologic al agenţilor fitopatogeni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1121E" w14:textId="77777777" w:rsidR="003B27F8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1660F95E" w14:textId="77777777" w:rsidR="003B27F8" w:rsidRPr="006F1993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214B575A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6262E71E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3B27F8" w:rsidRPr="00BD277D" w14:paraId="0D86E7BB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3D1D7A4" w14:textId="77777777" w:rsidR="003B27F8" w:rsidRDefault="003B27F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5556" w:type="dxa"/>
            <w:shd w:val="clear" w:color="auto" w:fill="auto"/>
          </w:tcPr>
          <w:p w14:paraId="444A6F17" w14:textId="77777777" w:rsidR="003B27F8" w:rsidRPr="00DB4297" w:rsidRDefault="003B27F8" w:rsidP="003B27F8">
            <w:pPr>
              <w:ind w:left="45" w:hanging="45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Biotehnologii de fitoremediere a solurilor poluate cu metale grele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94AE41" w14:textId="77777777" w:rsidR="003B27F8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40EDD8D7" w14:textId="77777777" w:rsidR="003B27F8" w:rsidRPr="006F1993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FA4993A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68974034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3B27F8" w:rsidRPr="00BD277D" w14:paraId="218F6A6A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B74A670" w14:textId="77777777" w:rsidR="003B27F8" w:rsidRDefault="003B27F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5556" w:type="dxa"/>
            <w:shd w:val="clear" w:color="auto" w:fill="auto"/>
          </w:tcPr>
          <w:p w14:paraId="1521BE54" w14:textId="77777777" w:rsidR="003B27F8" w:rsidRPr="00DB4297" w:rsidRDefault="003B27F8" w:rsidP="003B27F8">
            <w:pPr>
              <w:ind w:left="45" w:hanging="45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B4297">
              <w:rPr>
                <w:rFonts w:ascii="Arial" w:hAnsi="Arial" w:cs="Arial"/>
                <w:sz w:val="18"/>
                <w:szCs w:val="18"/>
                <w:lang w:val="ro-RO"/>
              </w:rPr>
              <w:t>Biotehnologii microbiene de tratare a apelor poluate cu metale grele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8F535D" w14:textId="77777777" w:rsidR="003B27F8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777DEF1F" w14:textId="77777777" w:rsidR="003B27F8" w:rsidRPr="006F1993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354B7E62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Tablă. Calculator</w:t>
            </w:r>
          </w:p>
          <w:p w14:paraId="2C3C54D6" w14:textId="77777777" w:rsidR="003B27F8" w:rsidRPr="008267BD" w:rsidRDefault="003B27F8" w:rsidP="00F10CD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267BD">
              <w:rPr>
                <w:rFonts w:ascii="Arial" w:hAnsi="Arial" w:cs="Arial"/>
                <w:sz w:val="18"/>
                <w:szCs w:val="18"/>
                <w:lang w:val="ro-RO"/>
              </w:rPr>
              <w:t>Videoproiector</w:t>
            </w:r>
          </w:p>
        </w:tc>
      </w:tr>
      <w:tr w:rsidR="008267BD" w:rsidRPr="00BD277D" w14:paraId="736687FE" w14:textId="77777777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  <w:vAlign w:val="center"/>
          </w:tcPr>
          <w:p w14:paraId="15F221BA" w14:textId="77777777" w:rsidR="00396BDD" w:rsidRDefault="008267BD" w:rsidP="00E90308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05049F69" w14:textId="77777777" w:rsidR="00AD2DA5" w:rsidRPr="006F1993" w:rsidRDefault="00AD2DA5" w:rsidP="00AD2DA5">
            <w:pPr>
              <w:numPr>
                <w:ilvl w:val="0"/>
                <w:numId w:val="29"/>
              </w:numPr>
              <w:ind w:hanging="143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 D.Giosanu </w:t>
            </w:r>
            <w:r w:rsidRPr="00AD2DA5">
              <w:rPr>
                <w:rFonts w:ascii="Arial" w:hAnsi="Arial" w:cs="Arial"/>
                <w:i/>
                <w:sz w:val="18"/>
                <w:szCs w:val="18"/>
                <w:lang w:val="ro-RO"/>
              </w:rPr>
              <w:t>– Bioinginerie</w:t>
            </w:r>
            <w:r w:rsidR="00396BDD">
              <w:rPr>
                <w:rFonts w:ascii="Arial" w:hAnsi="Arial" w:cs="Arial"/>
                <w:sz w:val="18"/>
                <w:szCs w:val="18"/>
                <w:lang w:val="ro-RO"/>
              </w:rPr>
              <w:t>, Note de curs, Piteşti, 201</w:t>
            </w:r>
            <w:r w:rsidR="00465DFA">
              <w:rPr>
                <w:rFonts w:ascii="Arial" w:hAnsi="Arial" w:cs="Arial"/>
                <w:sz w:val="18"/>
                <w:szCs w:val="18"/>
                <w:lang w:val="ro-RO"/>
              </w:rPr>
              <w:t>9</w:t>
            </w:r>
          </w:p>
          <w:p w14:paraId="1D643386" w14:textId="77777777" w:rsidR="008B0125" w:rsidRPr="00BE3616" w:rsidRDefault="008B0125" w:rsidP="008B0125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Campbell G.S., Norman J.M. – </w:t>
            </w:r>
            <w:r w:rsidRPr="00BE3616">
              <w:rPr>
                <w:rFonts w:ascii="Arial" w:hAnsi="Arial" w:cs="Arial"/>
                <w:i/>
                <w:iCs/>
                <w:sz w:val="18"/>
                <w:szCs w:val="18"/>
                <w:lang w:val="ro-RO"/>
              </w:rPr>
              <w:t>An introduction to Environmental Biophysics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>, 201</w:t>
            </w:r>
            <w:r w:rsidR="00396BDD"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  <w:p w14:paraId="28194DE2" w14:textId="77777777" w:rsidR="008B0125" w:rsidRPr="00BE3616" w:rsidRDefault="008B0125" w:rsidP="008B0125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M.Nicu, M.Duţă – </w:t>
            </w: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>Bazele teoretice ale bioingineriei şi biotehnologiei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 – Ed.Garamond, Bucureşti, 20</w:t>
            </w:r>
            <w:r w:rsidR="00396BDD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>6</w:t>
            </w:r>
          </w:p>
          <w:p w14:paraId="6DCDA566" w14:textId="77777777" w:rsidR="008B0125" w:rsidRPr="00BE3616" w:rsidRDefault="008B0125" w:rsidP="008B0125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V.Gheorghe, A.Popescu – </w:t>
            </w: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>Introducere in bionică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 – Ed.Ştiinţifică, Bucureşti, 2003</w:t>
            </w:r>
          </w:p>
          <w:p w14:paraId="054F3325" w14:textId="77777777" w:rsidR="008B0125" w:rsidRPr="00BE3616" w:rsidRDefault="008B0125" w:rsidP="008B0125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Marian Petre, Al.Teodorescu </w:t>
            </w: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- Biotehnologia protecţiei mediului, vol I – 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>Ed.CD PRESS, Bucureşti 20</w:t>
            </w:r>
            <w:r w:rsidR="00396BDD">
              <w:rPr>
                <w:rFonts w:ascii="Arial" w:hAnsi="Arial" w:cs="Arial"/>
                <w:sz w:val="18"/>
                <w:szCs w:val="18"/>
                <w:lang w:val="ro-RO"/>
              </w:rPr>
              <w:t>15</w:t>
            </w:r>
          </w:p>
          <w:p w14:paraId="4A69B3EF" w14:textId="77777777" w:rsidR="008B0125" w:rsidRPr="00BE3616" w:rsidRDefault="008B0125" w:rsidP="008B0125">
            <w:pPr>
              <w:numPr>
                <w:ilvl w:val="1"/>
                <w:numId w:val="28"/>
              </w:numPr>
              <w:jc w:val="both"/>
              <w:rPr>
                <w:rFonts w:ascii="Arial" w:eastAsia="SimSun" w:hAnsi="Arial" w:cs="Arial"/>
                <w:bCs/>
                <w:sz w:val="18"/>
                <w:szCs w:val="18"/>
                <w:lang w:val="ro-RO" w:eastAsia="zh-CN"/>
              </w:rPr>
            </w:pP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Marian Petre, Al.Teodorescu </w:t>
            </w: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- Biotehnologia protecţiei mediului, vol II – 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>Ed.CD PRESS, Bucureşti 20</w:t>
            </w:r>
            <w:r w:rsidR="00396BDD">
              <w:rPr>
                <w:rFonts w:ascii="Arial" w:hAnsi="Arial" w:cs="Arial"/>
                <w:sz w:val="18"/>
                <w:szCs w:val="18"/>
                <w:lang w:val="ro-RO"/>
              </w:rPr>
              <w:t>16</w:t>
            </w:r>
          </w:p>
          <w:p w14:paraId="5428B915" w14:textId="77777777" w:rsidR="008B0125" w:rsidRPr="00BE3616" w:rsidRDefault="008B0125" w:rsidP="008B0125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E3616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 xml:space="preserve">Frank S. Barnes, Ben Greenebaum - </w:t>
            </w:r>
            <w:r w:rsidRPr="00BE3616">
              <w:rPr>
                <w:rFonts w:ascii="Arial" w:eastAsia="SimSun" w:hAnsi="Arial" w:cs="Arial"/>
                <w:bCs/>
                <w:i/>
                <w:sz w:val="18"/>
                <w:szCs w:val="18"/>
                <w:lang w:eastAsia="zh-CN"/>
              </w:rPr>
              <w:t>Bioengineering and Biophysical Aspects of Electromagnetic Fields,</w:t>
            </w:r>
            <w:r w:rsidRPr="00BE3616">
              <w:rPr>
                <w:rFonts w:ascii="Arial" w:eastAsia="SimSun" w:hAnsi="Arial" w:cs="Arial"/>
                <w:bCs/>
                <w:sz w:val="18"/>
                <w:szCs w:val="18"/>
                <w:lang w:eastAsia="zh-CN"/>
              </w:rPr>
              <w:t xml:space="preserve"> third edition</w:t>
            </w:r>
            <w:r w:rsidRPr="00BE3616">
              <w:rPr>
                <w:rFonts w:ascii="Arial" w:eastAsia="SimSun" w:hAnsi="Arial" w:cs="Arial"/>
                <w:b/>
                <w:bCs/>
                <w:sz w:val="18"/>
                <w:szCs w:val="18"/>
                <w:lang w:eastAsia="zh-CN"/>
              </w:rPr>
              <w:t xml:space="preserve">, </w:t>
            </w:r>
            <w:r w:rsidRPr="00BE3616">
              <w:rPr>
                <w:rFonts w:ascii="Arial" w:eastAsia="SimSun" w:hAnsi="Arial" w:cs="Arial"/>
                <w:sz w:val="18"/>
                <w:szCs w:val="18"/>
                <w:lang w:eastAsia="zh-CN"/>
              </w:rPr>
              <w:t xml:space="preserve">University of Colorado-Boulder, Boulder, CO, </w:t>
            </w:r>
            <w:smartTag w:uri="urn:schemas-microsoft-com:office:smarttags" w:element="place">
              <w:smartTag w:uri="urn:schemas-microsoft-com:office:smarttags" w:element="country-region">
                <w:r w:rsidRPr="00BE3616">
                  <w:rPr>
                    <w:rFonts w:ascii="Arial" w:eastAsia="SimSun" w:hAnsi="Arial" w:cs="Arial"/>
                    <w:sz w:val="18"/>
                    <w:szCs w:val="18"/>
                    <w:lang w:eastAsia="zh-CN"/>
                  </w:rPr>
                  <w:t>U.S.A.</w:t>
                </w:r>
              </w:smartTag>
            </w:smartTag>
            <w:r w:rsidRPr="00BE3616">
              <w:rPr>
                <w:rFonts w:ascii="Arial" w:eastAsia="SimSun" w:hAnsi="Arial" w:cs="Arial"/>
                <w:sz w:val="18"/>
                <w:szCs w:val="18"/>
                <w:lang w:eastAsia="zh-CN"/>
              </w:rPr>
              <w:t>, 2007</w:t>
            </w:r>
          </w:p>
          <w:p w14:paraId="39512BA1" w14:textId="77777777" w:rsidR="008B0125" w:rsidRPr="00BE3616" w:rsidRDefault="008B0125" w:rsidP="008B0125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E3616">
              <w:rPr>
                <w:rFonts w:ascii="Arial" w:eastAsia="Arnhem-Normal" w:hAnsi="Arial" w:cs="Arial"/>
                <w:sz w:val="18"/>
                <w:szCs w:val="18"/>
                <w:lang w:eastAsia="zh-CN"/>
              </w:rPr>
              <w:t xml:space="preserve">Mikhail V. Volkenstein – </w:t>
            </w:r>
            <w:r w:rsidRPr="00BE3616">
              <w:rPr>
                <w:rFonts w:ascii="Arial" w:eastAsia="Arnhem-Normal" w:hAnsi="Arial" w:cs="Arial"/>
                <w:i/>
                <w:sz w:val="18"/>
                <w:szCs w:val="18"/>
                <w:lang w:eastAsia="zh-CN"/>
              </w:rPr>
              <w:t>Entropy and information</w:t>
            </w:r>
            <w:r w:rsidRPr="00BE3616">
              <w:rPr>
                <w:rFonts w:ascii="Arial" w:eastAsia="Arnhem-Normal" w:hAnsi="Arial" w:cs="Arial"/>
                <w:sz w:val="18"/>
                <w:szCs w:val="18"/>
                <w:lang w:eastAsia="zh-CN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BE3616">
                  <w:rPr>
                    <w:rFonts w:ascii="Arial" w:eastAsia="Arnhem-Normal" w:hAnsi="Arial" w:cs="Arial"/>
                    <w:sz w:val="18"/>
                    <w:szCs w:val="18"/>
                    <w:lang w:eastAsia="zh-CN"/>
                  </w:rPr>
                  <w:t>Toronto</w:t>
                </w:r>
              </w:smartTag>
              <w:r w:rsidRPr="00BE3616">
                <w:rPr>
                  <w:rFonts w:ascii="Arial" w:eastAsia="Arnhem-Normal" w:hAnsi="Arial" w:cs="Arial"/>
                  <w:sz w:val="18"/>
                  <w:szCs w:val="18"/>
                  <w:lang w:eastAsia="zh-CN"/>
                </w:rPr>
                <w:t xml:space="preserve">, </w:t>
              </w:r>
              <w:smartTag w:uri="urn:schemas-microsoft-com:office:smarttags" w:element="country-region">
                <w:r w:rsidRPr="00BE3616">
                  <w:rPr>
                    <w:rFonts w:ascii="Arial" w:eastAsia="Arnhem-Normal" w:hAnsi="Arial" w:cs="Arial"/>
                    <w:sz w:val="18"/>
                    <w:szCs w:val="18"/>
                    <w:lang w:eastAsia="zh-CN"/>
                  </w:rPr>
                  <w:t>Canada</w:t>
                </w:r>
              </w:smartTag>
            </w:smartTag>
            <w:r w:rsidRPr="00BE3616">
              <w:rPr>
                <w:rFonts w:ascii="Arial" w:eastAsia="Arnhem-Normal" w:hAnsi="Arial" w:cs="Arial"/>
                <w:sz w:val="18"/>
                <w:szCs w:val="18"/>
                <w:lang w:eastAsia="zh-CN"/>
              </w:rPr>
              <w:t>, 2007</w:t>
            </w:r>
          </w:p>
          <w:p w14:paraId="7A038086" w14:textId="77777777" w:rsidR="0049598A" w:rsidRPr="006F1993" w:rsidRDefault="0049598A" w:rsidP="00CE1FAF">
            <w:pPr>
              <w:pStyle w:val="Default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D96" w:rsidRPr="0013382A" w14:paraId="017DF5E6" w14:textId="77777777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3F7C0A18" w14:textId="77777777" w:rsidR="009C5D96" w:rsidRPr="006F1993" w:rsidRDefault="009C5D96" w:rsidP="00B47550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 xml:space="preserve">8.2. Aplicaţii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–</w:t>
            </w:r>
            <w:r w:rsidR="00D63D44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Seminar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149C0713" w14:textId="77777777" w:rsidR="009C5D96" w:rsidRPr="006F1993" w:rsidRDefault="009C5D96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189" w:type="dxa"/>
            <w:shd w:val="clear" w:color="auto" w:fill="auto"/>
            <w:tcMar>
              <w:left w:w="28" w:type="dxa"/>
              <w:right w:w="28" w:type="dxa"/>
            </w:tcMar>
          </w:tcPr>
          <w:p w14:paraId="40C81AE6" w14:textId="77777777" w:rsidR="009C5D96" w:rsidRPr="006F1993" w:rsidRDefault="009C5D96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Observaţii</w:t>
            </w:r>
          </w:p>
          <w:p w14:paraId="57BCCFD5" w14:textId="77777777" w:rsidR="009C5D96" w:rsidRPr="0013382A" w:rsidRDefault="009C5D96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382A">
              <w:rPr>
                <w:rFonts w:ascii="Arial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D63D44" w:rsidRPr="006F1993" w14:paraId="2D8B43BB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84F3206" w14:textId="77777777" w:rsidR="00D63D44" w:rsidRPr="006F1993" w:rsidRDefault="00D63D4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14:paraId="713EF63B" w14:textId="77777777" w:rsidR="00D63D44" w:rsidRPr="00BB070C" w:rsidRDefault="00D63D44" w:rsidP="003411BE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B070C">
              <w:rPr>
                <w:rFonts w:ascii="Arial" w:hAnsi="Arial" w:cs="Arial"/>
                <w:sz w:val="18"/>
                <w:szCs w:val="18"/>
                <w:lang w:val="ro-RO"/>
              </w:rPr>
              <w:t>Biotehnologii de conversie fungică a deşeurilor viti-vinicole pentru producerea de biomasă proteică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7929E0" w14:textId="77777777" w:rsidR="00D63D44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Studiu de caz.</w:t>
            </w:r>
          </w:p>
          <w:p w14:paraId="1E483458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530CCFC3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Documentaţie</w:t>
            </w:r>
          </w:p>
        </w:tc>
      </w:tr>
      <w:tr w:rsidR="00D63D44" w:rsidRPr="006F1993" w14:paraId="2254B239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2B2393F" w14:textId="77777777" w:rsidR="00D63D44" w:rsidRPr="006F1993" w:rsidRDefault="00D63D4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14:paraId="1A4AF756" w14:textId="77777777" w:rsidR="00D63D44" w:rsidRPr="00BB070C" w:rsidRDefault="00D63D44" w:rsidP="003411BE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B070C">
              <w:rPr>
                <w:rFonts w:ascii="Arial" w:hAnsi="Arial" w:cs="Arial"/>
                <w:sz w:val="18"/>
                <w:szCs w:val="18"/>
                <w:lang w:val="ro-RO"/>
              </w:rPr>
              <w:t>Bioreactoare de laborator pentru producerea de biomasă proteică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FF62BA" w14:textId="77777777" w:rsidR="00D63D44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Studiu de caz.</w:t>
            </w:r>
          </w:p>
          <w:p w14:paraId="087B542A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E587385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Documentaţie</w:t>
            </w:r>
          </w:p>
        </w:tc>
      </w:tr>
      <w:tr w:rsidR="00D63D44" w:rsidRPr="006F1993" w14:paraId="44830E58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64606C1" w14:textId="77777777" w:rsidR="00D63D44" w:rsidRPr="006F1993" w:rsidRDefault="00D63D4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14:paraId="677DEFFB" w14:textId="77777777" w:rsidR="00D63D44" w:rsidRPr="00BB070C" w:rsidRDefault="00D63D44" w:rsidP="003411BE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B070C">
              <w:rPr>
                <w:rFonts w:ascii="Arial" w:hAnsi="Arial" w:cs="Arial"/>
                <w:sz w:val="18"/>
                <w:szCs w:val="18"/>
                <w:lang w:val="ro-RO"/>
              </w:rPr>
              <w:t>Biotehnologia de degradare a constituenţilor vegetali prin cultivarea microorganismelor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6C502A" w14:textId="77777777" w:rsidR="00D63D44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Studiu de caz.</w:t>
            </w:r>
          </w:p>
          <w:p w14:paraId="074C4F40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1589049F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Documentaţie</w:t>
            </w:r>
          </w:p>
        </w:tc>
      </w:tr>
      <w:tr w:rsidR="00D63D44" w:rsidRPr="006F1993" w14:paraId="051B8898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2CA23DA" w14:textId="77777777" w:rsidR="00D63D44" w:rsidRPr="006F1993" w:rsidRDefault="00D63D4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14:paraId="4FCE52E3" w14:textId="77777777" w:rsidR="00D63D44" w:rsidRPr="00BB070C" w:rsidRDefault="00D63D44" w:rsidP="003411BE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B070C">
              <w:rPr>
                <w:rFonts w:ascii="Arial" w:hAnsi="Arial" w:cs="Arial"/>
                <w:sz w:val="18"/>
                <w:szCs w:val="18"/>
                <w:lang w:val="ro-RO"/>
              </w:rPr>
              <w:t>Biotehnologii de producere a biofungicidelor pentru controlul biologic al agenţilor fitopatogeni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4EAF7F" w14:textId="77777777" w:rsidR="00D63D44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Studiu de caz.</w:t>
            </w:r>
          </w:p>
          <w:p w14:paraId="1AAF7D98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5971FD9E" w14:textId="77777777" w:rsidR="00D63D44" w:rsidRPr="006F1993" w:rsidRDefault="00D63D4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Documentaţie</w:t>
            </w:r>
          </w:p>
        </w:tc>
      </w:tr>
      <w:tr w:rsidR="003411BE" w:rsidRPr="006F1993" w14:paraId="6E789A11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C53DBCE" w14:textId="77777777" w:rsidR="003411BE" w:rsidRPr="00256798" w:rsidRDefault="00D63D44" w:rsidP="00491746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14:paraId="0824243D" w14:textId="77777777" w:rsidR="003411BE" w:rsidRPr="00BB070C" w:rsidRDefault="003411BE" w:rsidP="003411BE">
            <w:pPr>
              <w:ind w:left="45" w:hanging="45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B070C">
              <w:rPr>
                <w:rFonts w:ascii="Arial" w:hAnsi="Arial" w:cs="Arial"/>
                <w:sz w:val="18"/>
                <w:szCs w:val="18"/>
                <w:lang w:val="ro-RO"/>
              </w:rPr>
              <w:t>Biotehnologii microbiene de tratare a apelor poluate cu metale grele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8EE6B0" w14:textId="77777777" w:rsidR="003411BE" w:rsidRPr="006F1993" w:rsidRDefault="003411BE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Vizită de studiu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1E34E66D" w14:textId="77777777" w:rsidR="003411BE" w:rsidRPr="006F1993" w:rsidRDefault="003411BE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3411BE" w:rsidRPr="006F1993" w14:paraId="0A749A01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3BB8067" w14:textId="77777777" w:rsidR="003411BE" w:rsidRDefault="00D63D4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14:paraId="6B39BD91" w14:textId="77777777" w:rsidR="003411BE" w:rsidRPr="00BB070C" w:rsidRDefault="003411BE" w:rsidP="003411BE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B070C">
              <w:rPr>
                <w:rFonts w:ascii="Arial" w:hAnsi="Arial" w:cs="Arial"/>
                <w:sz w:val="18"/>
                <w:szCs w:val="18"/>
                <w:lang w:val="ro-RO"/>
              </w:rPr>
              <w:t>Biotehnologii de epurarea a apelor reziduale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2A4ED3" w14:textId="77777777" w:rsidR="003411BE" w:rsidRPr="006F1993" w:rsidRDefault="003411BE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Vizită de studiu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F1EC4E6" w14:textId="77777777" w:rsidR="003411BE" w:rsidRPr="006F1993" w:rsidRDefault="003411BE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3411BE" w:rsidRPr="006F1993" w14:paraId="3FF32D85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644C1F3" w14:textId="77777777" w:rsidR="003411BE" w:rsidRDefault="00D63D4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14:paraId="06D159DA" w14:textId="77777777" w:rsidR="003411BE" w:rsidRPr="00BB070C" w:rsidRDefault="003411BE" w:rsidP="003411BE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B070C">
              <w:rPr>
                <w:rFonts w:ascii="Arial" w:hAnsi="Arial" w:cs="Arial"/>
                <w:sz w:val="18"/>
                <w:szCs w:val="18"/>
                <w:lang w:val="ro-RO"/>
              </w:rPr>
              <w:t>Biotehnologii pentru producerea combustibilor alternativi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70BA1E" w14:textId="77777777" w:rsidR="003411BE" w:rsidRPr="006F1993" w:rsidRDefault="003411BE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Vizită de studiu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07A0D40A" w14:textId="77777777" w:rsidR="003411BE" w:rsidRPr="006F1993" w:rsidRDefault="003411BE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29155A" w:rsidRPr="006F1993" w14:paraId="7A2B7FCA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F260F65" w14:textId="77777777" w:rsidR="0029155A" w:rsidRDefault="0029155A" w:rsidP="0049174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6" w:type="dxa"/>
            <w:shd w:val="clear" w:color="auto" w:fill="auto"/>
          </w:tcPr>
          <w:p w14:paraId="22298BDB" w14:textId="77777777" w:rsidR="0029155A" w:rsidRDefault="0029155A" w:rsidP="00491746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EE71545" w14:textId="77777777" w:rsidR="0029155A" w:rsidRPr="006F1993" w:rsidRDefault="0029155A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7227C132" w14:textId="77777777" w:rsidR="0029155A" w:rsidRPr="006F1993" w:rsidRDefault="0029155A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29155A" w:rsidRPr="006F1993" w14:paraId="5AEB3712" w14:textId="77777777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</w:tcPr>
          <w:p w14:paraId="71D2667C" w14:textId="77777777" w:rsidR="0029155A" w:rsidRPr="006F1993" w:rsidRDefault="0029155A" w:rsidP="00491746">
            <w:pPr>
              <w:ind w:left="1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2FB297DD" w14:textId="77777777" w:rsidR="00BB070C" w:rsidRPr="00BE3616" w:rsidRDefault="00BB070C" w:rsidP="00BB070C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Marian Petre, Al.Teodorescu </w:t>
            </w: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- Biotehnologia protecţiei mediului, vol I – 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>Ed.CD PRESS, Bucureşti 20</w:t>
            </w:r>
            <w:r w:rsidR="00D63D44">
              <w:rPr>
                <w:rFonts w:ascii="Arial" w:hAnsi="Arial" w:cs="Arial"/>
                <w:sz w:val="18"/>
                <w:szCs w:val="18"/>
                <w:lang w:val="ro-RO"/>
              </w:rPr>
              <w:t>15</w:t>
            </w:r>
          </w:p>
          <w:p w14:paraId="7178B3A7" w14:textId="77777777" w:rsidR="00BB070C" w:rsidRPr="00BE3616" w:rsidRDefault="00BB070C" w:rsidP="00BB070C">
            <w:pPr>
              <w:numPr>
                <w:ilvl w:val="1"/>
                <w:numId w:val="28"/>
              </w:numPr>
              <w:jc w:val="both"/>
              <w:rPr>
                <w:rFonts w:ascii="Arial" w:eastAsia="SimSun" w:hAnsi="Arial" w:cs="Arial"/>
                <w:bCs/>
                <w:sz w:val="18"/>
                <w:szCs w:val="18"/>
                <w:lang w:val="ro-RO" w:eastAsia="zh-CN"/>
              </w:rPr>
            </w:pP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 xml:space="preserve">Marian Petre, Al.Teodorescu </w:t>
            </w:r>
            <w:r w:rsidRPr="00BE361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- Biotehnologia protecţiei mediului, vol II – </w:t>
            </w:r>
            <w:r w:rsidRPr="00BE3616">
              <w:rPr>
                <w:rFonts w:ascii="Arial" w:hAnsi="Arial" w:cs="Arial"/>
                <w:sz w:val="18"/>
                <w:szCs w:val="18"/>
                <w:lang w:val="ro-RO"/>
              </w:rPr>
              <w:t>Ed.CD PRESS, Bucureşti 20</w:t>
            </w:r>
            <w:r w:rsidR="00D63D44">
              <w:rPr>
                <w:rFonts w:ascii="Arial" w:hAnsi="Arial" w:cs="Arial"/>
                <w:sz w:val="18"/>
                <w:szCs w:val="18"/>
                <w:lang w:val="ro-RO"/>
              </w:rPr>
              <w:t>16</w:t>
            </w:r>
          </w:p>
          <w:p w14:paraId="3E90FA9D" w14:textId="77777777" w:rsidR="0029155A" w:rsidRPr="002406C8" w:rsidRDefault="0029155A" w:rsidP="002406C8">
            <w:pPr>
              <w:pStyle w:val="Default"/>
              <w:ind w:left="720"/>
              <w:rPr>
                <w:sz w:val="18"/>
                <w:szCs w:val="18"/>
              </w:rPr>
            </w:pPr>
          </w:p>
        </w:tc>
      </w:tr>
    </w:tbl>
    <w:p w14:paraId="0CAC85CF" w14:textId="77777777" w:rsidR="00CE1BEF" w:rsidRPr="006F1993" w:rsidRDefault="00CE1BEF">
      <w:pPr>
        <w:rPr>
          <w:rFonts w:ascii="Arial" w:hAnsi="Arial" w:cs="Arial"/>
          <w:sz w:val="20"/>
          <w:lang w:val="ro-RO"/>
        </w:rPr>
      </w:pPr>
    </w:p>
    <w:p w14:paraId="519608A0" w14:textId="77777777" w:rsidR="00CE1BEF" w:rsidRPr="00CE5A81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CE5A81">
        <w:rPr>
          <w:rFonts w:ascii="Arial" w:hAnsi="Arial" w:cs="Arial"/>
          <w:b/>
          <w:bCs/>
          <w:sz w:val="18"/>
          <w:szCs w:val="18"/>
          <w:lang w:val="ro-RO"/>
        </w:rPr>
        <w:t xml:space="preserve"> Coroborarea con</w:t>
      </w:r>
      <w:r w:rsidR="00D719FB" w:rsidRPr="00CE5A81">
        <w:rPr>
          <w:rFonts w:ascii="Arial" w:hAnsi="Arial" w:cs="Arial"/>
          <w:b/>
          <w:bCs/>
          <w:sz w:val="18"/>
          <w:szCs w:val="18"/>
          <w:lang w:val="ro-RO"/>
        </w:rPr>
        <w:t>ţinuturilor disciplinei cu aşteptările reprezentanţilor comunitaţii epistemice, asociaţiilor</w:t>
      </w:r>
      <w:r w:rsidRPr="00CE5A81">
        <w:rPr>
          <w:rFonts w:ascii="Arial" w:hAnsi="Arial" w:cs="Arial"/>
          <w:b/>
          <w:bCs/>
          <w:sz w:val="18"/>
          <w:szCs w:val="18"/>
          <w:lang w:val="ro-RO"/>
        </w:rPr>
        <w:t xml:space="preserve"> profesionale </w:t>
      </w:r>
      <w:r w:rsidR="00D719FB" w:rsidRPr="00CE5A81">
        <w:rPr>
          <w:rFonts w:ascii="Arial" w:hAnsi="Arial" w:cs="Arial"/>
          <w:b/>
          <w:bCs/>
          <w:sz w:val="18"/>
          <w:szCs w:val="18"/>
          <w:lang w:val="ro-RO"/>
        </w:rPr>
        <w:t>ş</w:t>
      </w:r>
      <w:r w:rsidRPr="00CE5A81">
        <w:rPr>
          <w:rFonts w:ascii="Arial" w:hAnsi="Arial" w:cs="Arial"/>
          <w:b/>
          <w:bCs/>
          <w:sz w:val="18"/>
          <w:szCs w:val="18"/>
          <w:lang w:val="ro-RO"/>
        </w:rPr>
        <w:t>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E1BEF" w:rsidRPr="00125858" w14:paraId="3B00143D" w14:textId="77777777">
        <w:trPr>
          <w:jc w:val="center"/>
        </w:trPr>
        <w:tc>
          <w:tcPr>
            <w:tcW w:w="9747" w:type="dxa"/>
            <w:shd w:val="clear" w:color="auto" w:fill="auto"/>
          </w:tcPr>
          <w:p w14:paraId="03D5C556" w14:textId="77777777" w:rsidR="004873D1" w:rsidRPr="004873D1" w:rsidRDefault="00465DFA" w:rsidP="000B39FB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096606">
              <w:rPr>
                <w:rFonts w:ascii="Arial" w:hAnsi="Arial" w:cs="Arial"/>
                <w:sz w:val="18"/>
                <w:szCs w:val="18"/>
                <w:lang w:val="ro-RO"/>
              </w:rPr>
              <w:t>Competenţele dobândite la disciplină permit absolvenţilor să lucreze ca: </w:t>
            </w:r>
            <w:hyperlink r:id="rId10" w:tgtFrame="_blank" w:history="1">
              <w:r w:rsidRPr="00096606">
                <w:rPr>
                  <w:rStyle w:val="Hyperlink"/>
                  <w:rFonts w:ascii="Arial" w:hAnsi="Arial" w:cs="Arial"/>
                  <w:sz w:val="18"/>
                  <w:szCs w:val="18"/>
                </w:rPr>
                <w:t>Inginer pentru controlul poluarii mediului</w:t>
              </w:r>
            </w:hyperlink>
            <w:r w:rsidRPr="00096606">
              <w:rPr>
                <w:rFonts w:ascii="Arial" w:hAnsi="Arial" w:cs="Arial"/>
                <w:sz w:val="18"/>
                <w:szCs w:val="18"/>
              </w:rPr>
              <w:t>, </w:t>
            </w:r>
            <w:hyperlink r:id="rId11" w:tgtFrame="_blank" w:history="1">
              <w:r w:rsidRPr="00096606">
                <w:rPr>
                  <w:rStyle w:val="Hyperlink"/>
                  <w:rFonts w:ascii="Arial" w:hAnsi="Arial" w:cs="Arial"/>
                  <w:sz w:val="18"/>
                  <w:szCs w:val="18"/>
                </w:rPr>
                <w:t>Inginer de cercetare in protectia mediului</w:t>
              </w:r>
            </w:hyperlink>
            <w:r w:rsidRPr="00096606">
              <w:rPr>
                <w:rFonts w:ascii="Arial" w:hAnsi="Arial" w:cs="Arial"/>
                <w:sz w:val="18"/>
                <w:szCs w:val="18"/>
              </w:rPr>
              <w:t>, </w:t>
            </w:r>
            <w:hyperlink r:id="rId12" w:tgtFrame="_blank" w:history="1">
              <w:r w:rsidRPr="00096606">
                <w:rPr>
                  <w:rStyle w:val="Hyperlink"/>
                  <w:rFonts w:ascii="Arial" w:hAnsi="Arial" w:cs="Arial"/>
                  <w:sz w:val="18"/>
                  <w:szCs w:val="18"/>
                </w:rPr>
                <w:t>Inginer auditor/ evaluator sisteme de management de mediu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096606">
              <w:rPr>
                <w:rFonts w:ascii="Arial" w:hAnsi="Arial" w:cs="Arial"/>
                <w:sz w:val="18"/>
                <w:szCs w:val="18"/>
                <w:lang w:val="ro-RO"/>
              </w:rPr>
              <w:t>Pentru o bună coroborare a conţinuturiloe disciplinei cu aşteptările angajatorilor din domeniu,  se vor organiza întâlniri cu angajatorii şi workshop-uri tematice cu participanţi din mediul economic</w:t>
            </w:r>
          </w:p>
        </w:tc>
      </w:tr>
    </w:tbl>
    <w:p w14:paraId="0D153125" w14:textId="77777777" w:rsidR="00D65134" w:rsidRPr="00125858" w:rsidRDefault="00D65134">
      <w:pPr>
        <w:rPr>
          <w:rFonts w:ascii="Arial" w:hAnsi="Arial" w:cs="Arial"/>
          <w:sz w:val="20"/>
          <w:lang w:val="ro-RO"/>
        </w:rPr>
      </w:pPr>
    </w:p>
    <w:p w14:paraId="010B08C6" w14:textId="77777777" w:rsidR="00D65134" w:rsidRPr="00CE5A81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CE5A81">
        <w:rPr>
          <w:rFonts w:ascii="Arial" w:hAnsi="Arial" w:cs="Arial"/>
          <w:b/>
          <w:bCs/>
          <w:sz w:val="18"/>
          <w:szCs w:val="18"/>
          <w:lang w:val="ro-RO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952"/>
        <w:gridCol w:w="3260"/>
        <w:gridCol w:w="2423"/>
        <w:gridCol w:w="1860"/>
      </w:tblGrid>
      <w:tr w:rsidR="003970CF" w:rsidRPr="00BD277D" w14:paraId="748215BE" w14:textId="77777777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5C4D7A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1507FB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DFF22D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5A7D34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 xml:space="preserve">10.3 </w:t>
            </w:r>
            <w:r w:rsidR="00D719FB" w:rsidRPr="006F1993">
              <w:rPr>
                <w:rFonts w:ascii="Arial" w:hAnsi="Arial" w:cs="Arial"/>
                <w:sz w:val="18"/>
                <w:szCs w:val="20"/>
              </w:rPr>
              <w:t>Pondere</w:t>
            </w:r>
            <w:r w:rsidRPr="006F1993">
              <w:rPr>
                <w:rFonts w:ascii="Arial" w:hAnsi="Arial" w:cs="Arial"/>
                <w:sz w:val="18"/>
                <w:szCs w:val="20"/>
              </w:rPr>
              <w:t xml:space="preserve"> din nota final</w:t>
            </w:r>
            <w:r w:rsidR="00CD5654">
              <w:rPr>
                <w:rFonts w:ascii="Arial" w:hAnsi="Arial" w:cs="Arial"/>
                <w:sz w:val="18"/>
                <w:szCs w:val="20"/>
              </w:rPr>
              <w:t>ă</w:t>
            </w:r>
          </w:p>
        </w:tc>
      </w:tr>
      <w:tr w:rsidR="003970CF" w:rsidRPr="00BD277D" w14:paraId="51FC4651" w14:textId="77777777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3D8922C5" w14:textId="77777777" w:rsidR="003970CF" w:rsidRPr="006F1993" w:rsidRDefault="003970CF" w:rsidP="00CD5654">
            <w:pPr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5107A613" w14:textId="77777777" w:rsidR="009847E9" w:rsidRPr="006F1993" w:rsidRDefault="00CB3DFB" w:rsidP="00CB3D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2D7AFDD2" w14:textId="77777777" w:rsidR="00E918D6" w:rsidRPr="006F1993" w:rsidRDefault="00E918D6" w:rsidP="00CD56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Test scris sub forma unor întrebări cu răspuns impus.</w:t>
            </w:r>
          </w:p>
        </w:tc>
        <w:tc>
          <w:tcPr>
            <w:tcW w:w="1860" w:type="dxa"/>
            <w:shd w:val="clear" w:color="auto" w:fill="auto"/>
          </w:tcPr>
          <w:p w14:paraId="62682FBD" w14:textId="77777777" w:rsidR="003D5AC1" w:rsidRPr="006F1993" w:rsidRDefault="00F71473" w:rsidP="003103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3D5AC1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  <w:tr w:rsidR="003970CF" w:rsidRPr="00C23096" w14:paraId="336EA811" w14:textId="77777777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56227767" w14:textId="77777777" w:rsidR="003970CF" w:rsidRPr="006F1993" w:rsidRDefault="003970CF" w:rsidP="00CD5654">
            <w:pPr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10.5 Laborator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034B8C6E" w14:textId="77777777" w:rsidR="00D63D44" w:rsidRDefault="00C23096" w:rsidP="003632D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="00D63D44">
              <w:rPr>
                <w:rFonts w:ascii="Arial" w:hAnsi="Arial" w:cs="Arial"/>
                <w:sz w:val="18"/>
                <w:szCs w:val="20"/>
              </w:rPr>
              <w:t xml:space="preserve">articiparea activă </w:t>
            </w:r>
            <w:r>
              <w:rPr>
                <w:rFonts w:ascii="Arial" w:hAnsi="Arial" w:cs="Arial"/>
                <w:sz w:val="18"/>
                <w:szCs w:val="20"/>
              </w:rPr>
              <w:t xml:space="preserve">la </w:t>
            </w:r>
            <w:r w:rsidR="00D63D44">
              <w:rPr>
                <w:rFonts w:ascii="Arial" w:hAnsi="Arial" w:cs="Arial"/>
                <w:sz w:val="18"/>
                <w:szCs w:val="20"/>
              </w:rPr>
              <w:t>seminar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456FB8E" w14:textId="77777777" w:rsidR="00F71473" w:rsidRDefault="00F71473" w:rsidP="003632DE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Participarea la vizitele de studiu</w:t>
            </w:r>
          </w:p>
          <w:p w14:paraId="17FD34C8" w14:textId="77777777" w:rsidR="00F71473" w:rsidRDefault="00F71473" w:rsidP="003632DE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67DE9DFB" w14:textId="77777777" w:rsidR="00F71473" w:rsidRPr="00C23096" w:rsidRDefault="00F71473" w:rsidP="003632DE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Tema de casă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625FA61F" w14:textId="77777777" w:rsidR="00F71473" w:rsidRDefault="00F71473" w:rsidP="00CD565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0A74E60E" w14:textId="77777777" w:rsidR="00D63D44" w:rsidRDefault="00D63D44" w:rsidP="00CD565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41AA650D" w14:textId="77777777" w:rsidR="00D63D44" w:rsidRDefault="00D63D44" w:rsidP="00CD565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40F385E1" w14:textId="77777777" w:rsidR="00F71473" w:rsidRPr="00C23096" w:rsidRDefault="00F71473" w:rsidP="00CD565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Verificarea temei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963E0A1" w14:textId="77777777" w:rsidR="003970CF" w:rsidRDefault="004555FB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2</w:t>
            </w:r>
            <w:r w:rsidR="003D5AC1">
              <w:rPr>
                <w:rFonts w:ascii="Arial" w:hAnsi="Arial" w:cs="Arial"/>
                <w:sz w:val="18"/>
                <w:szCs w:val="20"/>
                <w:lang w:val="it-IT"/>
              </w:rPr>
              <w:t>0%</w:t>
            </w:r>
          </w:p>
          <w:p w14:paraId="67AD5CCC" w14:textId="77777777" w:rsidR="00F71473" w:rsidRDefault="00F71473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00CDF5ED" w14:textId="77777777" w:rsidR="00F71473" w:rsidRDefault="00F71473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78602337" w14:textId="77777777" w:rsidR="00F71473" w:rsidRDefault="00F71473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1B33F5F0" w14:textId="77777777" w:rsidR="002E6C02" w:rsidRPr="00C23096" w:rsidRDefault="00F71473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3</w:t>
            </w:r>
            <w:r w:rsidR="002E6C02">
              <w:rPr>
                <w:rFonts w:ascii="Arial" w:hAnsi="Arial" w:cs="Arial"/>
                <w:sz w:val="18"/>
                <w:szCs w:val="20"/>
                <w:lang w:val="it-IT"/>
              </w:rPr>
              <w:t>0%</w:t>
            </w:r>
          </w:p>
        </w:tc>
      </w:tr>
      <w:tr w:rsidR="00CD5654" w:rsidRPr="00BD277D" w14:paraId="350D4C0B" w14:textId="77777777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59" w:type="dxa"/>
            <w:gridSpan w:val="2"/>
            <w:shd w:val="clear" w:color="auto" w:fill="auto"/>
            <w:vAlign w:val="center"/>
          </w:tcPr>
          <w:p w14:paraId="373270A3" w14:textId="77777777" w:rsidR="00CD5654" w:rsidRPr="006F1993" w:rsidRDefault="00CD5654" w:rsidP="009847E9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20"/>
                <w:lang w:val="ro-RO"/>
              </w:rPr>
              <w:t>10.6 Standard minim de performanţă</w:t>
            </w:r>
          </w:p>
        </w:tc>
        <w:tc>
          <w:tcPr>
            <w:tcW w:w="7543" w:type="dxa"/>
            <w:gridSpan w:val="3"/>
            <w:shd w:val="clear" w:color="auto" w:fill="auto"/>
          </w:tcPr>
          <w:p w14:paraId="2517FC9A" w14:textId="77777777" w:rsidR="009F491E" w:rsidRDefault="009F491E" w:rsidP="009F491E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70379">
              <w:rPr>
                <w:rFonts w:ascii="Arial" w:hAnsi="Arial" w:cs="Arial"/>
                <w:b/>
                <w:sz w:val="18"/>
                <w:szCs w:val="20"/>
                <w:lang w:val="ro-RO"/>
              </w:rPr>
              <w:t>Curs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- Nota 5 la testul de verificare finală.  Pentru aceasta, studentul trebuie să ştie să recunoască şi să reproducă legile fundamentale studiate, utilizând corect limbajul stiinţific de specialitate</w:t>
            </w:r>
          </w:p>
          <w:p w14:paraId="24425C31" w14:textId="77777777" w:rsidR="009F491E" w:rsidRDefault="009F491E" w:rsidP="009F491E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20D778C7" w14:textId="77777777" w:rsidR="009F491E" w:rsidRDefault="00D63D44" w:rsidP="009F491E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ro-RO"/>
              </w:rPr>
              <w:t>Seminar</w:t>
            </w:r>
            <w:r w:rsidR="009F491E">
              <w:rPr>
                <w:rFonts w:ascii="Arial" w:hAnsi="Arial" w:cs="Arial"/>
                <w:sz w:val="18"/>
                <w:szCs w:val="20"/>
                <w:lang w:val="ro-RO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>Participarea la vizitele de studiu</w:t>
            </w:r>
            <w:r w:rsidR="009F491E">
              <w:rPr>
                <w:rFonts w:ascii="Arial" w:hAnsi="Arial" w:cs="Arial"/>
                <w:sz w:val="18"/>
                <w:szCs w:val="20"/>
                <w:lang w:val="ro-RO"/>
              </w:rPr>
              <w:t xml:space="preserve">. </w:t>
            </w:r>
          </w:p>
          <w:p w14:paraId="05412DE2" w14:textId="77777777" w:rsidR="009F491E" w:rsidRDefault="009F491E" w:rsidP="009F491E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3089E46F" w14:textId="77777777" w:rsidR="009F491E" w:rsidRPr="006F1993" w:rsidRDefault="009F491E" w:rsidP="006F20CD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1879C3">
              <w:rPr>
                <w:rFonts w:ascii="Arial" w:hAnsi="Arial" w:cs="Arial"/>
                <w:b/>
                <w:sz w:val="18"/>
                <w:szCs w:val="20"/>
                <w:lang w:val="ro-RO"/>
              </w:rPr>
              <w:t>Tema de casă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  <w:r w:rsidR="00D63D44">
              <w:rPr>
                <w:rFonts w:ascii="Arial" w:hAnsi="Arial" w:cs="Arial"/>
                <w:sz w:val="18"/>
                <w:szCs w:val="20"/>
                <w:lang w:val="ro-RO"/>
              </w:rPr>
              <w:t xml:space="preserve"> -intocmire portofoliu </w:t>
            </w:r>
          </w:p>
        </w:tc>
      </w:tr>
    </w:tbl>
    <w:p w14:paraId="5A2B140B" w14:textId="77777777" w:rsidR="00CD5654" w:rsidRDefault="00CD5654" w:rsidP="00541AEF">
      <w:pPr>
        <w:rPr>
          <w:rFonts w:ascii="Arial" w:hAnsi="Arial" w:cs="Arial"/>
          <w:sz w:val="18"/>
          <w:lang w:val="ro-RO"/>
        </w:rPr>
      </w:pPr>
    </w:p>
    <w:p w14:paraId="41ACBFDD" w14:textId="77777777" w:rsidR="00B663CF" w:rsidRDefault="00A41E6B" w:rsidP="00541AEF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Data completării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 w:rsidR="005F6757">
        <w:rPr>
          <w:rFonts w:ascii="Arial" w:hAnsi="Arial" w:cs="Arial"/>
          <w:sz w:val="18"/>
          <w:lang w:val="ro-RO"/>
        </w:rPr>
        <w:t xml:space="preserve">     </w:t>
      </w:r>
      <w:r w:rsidR="00F71473">
        <w:rPr>
          <w:rFonts w:ascii="Arial" w:hAnsi="Arial" w:cs="Arial"/>
          <w:sz w:val="18"/>
          <w:lang w:val="ro-RO"/>
        </w:rPr>
        <w:t>Titular de curs</w:t>
      </w:r>
      <w:r w:rsidR="00F71473">
        <w:rPr>
          <w:rFonts w:ascii="Arial" w:hAnsi="Arial" w:cs="Arial"/>
          <w:sz w:val="18"/>
          <w:lang w:val="ro-RO"/>
        </w:rPr>
        <w:tab/>
      </w:r>
      <w:r w:rsidR="00F71473">
        <w:rPr>
          <w:rFonts w:ascii="Arial" w:hAnsi="Arial" w:cs="Arial"/>
          <w:sz w:val="18"/>
          <w:lang w:val="ro-RO"/>
        </w:rPr>
        <w:tab/>
      </w:r>
      <w:r w:rsidR="00F71473">
        <w:rPr>
          <w:rFonts w:ascii="Arial" w:hAnsi="Arial" w:cs="Arial"/>
          <w:sz w:val="18"/>
          <w:lang w:val="ro-RO"/>
        </w:rPr>
        <w:tab/>
      </w:r>
      <w:r w:rsidR="00F71473">
        <w:rPr>
          <w:rFonts w:ascii="Arial" w:hAnsi="Arial" w:cs="Arial"/>
          <w:sz w:val="18"/>
          <w:lang w:val="ro-RO"/>
        </w:rPr>
        <w:tab/>
        <w:t>Titular de</w:t>
      </w:r>
      <w:r w:rsidR="00CD5654">
        <w:rPr>
          <w:rFonts w:ascii="Arial" w:hAnsi="Arial" w:cs="Arial"/>
          <w:sz w:val="18"/>
          <w:lang w:val="ro-RO"/>
        </w:rPr>
        <w:t xml:space="preserve"> </w:t>
      </w:r>
      <w:r w:rsidR="00D63D44">
        <w:rPr>
          <w:rFonts w:ascii="Arial" w:hAnsi="Arial" w:cs="Arial"/>
          <w:sz w:val="18"/>
          <w:lang w:val="ro-RO"/>
        </w:rPr>
        <w:t>seminar</w:t>
      </w:r>
    </w:p>
    <w:p w14:paraId="1B496145" w14:textId="7F862D70" w:rsidR="00CD5654" w:rsidRDefault="00465DFA" w:rsidP="00541AEF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13.09.20</w:t>
      </w:r>
      <w:r w:rsidR="00964B03">
        <w:rPr>
          <w:rFonts w:ascii="Arial" w:hAnsi="Arial" w:cs="Arial"/>
          <w:sz w:val="18"/>
          <w:lang w:val="ro-RO"/>
        </w:rPr>
        <w:t>20</w:t>
      </w:r>
      <w:r w:rsidR="005F6757">
        <w:rPr>
          <w:rFonts w:ascii="Arial" w:hAnsi="Arial" w:cs="Arial"/>
          <w:sz w:val="18"/>
          <w:lang w:val="ro-RO"/>
        </w:rPr>
        <w:tab/>
      </w:r>
      <w:r w:rsidR="005F6757">
        <w:rPr>
          <w:rFonts w:ascii="Arial" w:hAnsi="Arial" w:cs="Arial"/>
          <w:sz w:val="18"/>
          <w:lang w:val="ro-RO"/>
        </w:rPr>
        <w:tab/>
        <w:t xml:space="preserve">    </w:t>
      </w:r>
      <w:r w:rsidR="0024299C">
        <w:rPr>
          <w:rFonts w:ascii="Arial" w:hAnsi="Arial" w:cs="Arial"/>
          <w:sz w:val="18"/>
          <w:lang w:val="ro-RO"/>
        </w:rPr>
        <w:tab/>
        <w:t xml:space="preserve">    </w:t>
      </w:r>
      <w:r w:rsidR="009F491E">
        <w:rPr>
          <w:rFonts w:ascii="Arial" w:hAnsi="Arial" w:cs="Arial"/>
          <w:sz w:val="18"/>
          <w:lang w:val="ro-RO"/>
        </w:rPr>
        <w:t xml:space="preserve">    </w:t>
      </w:r>
      <w:r w:rsidR="0024299C">
        <w:rPr>
          <w:rFonts w:ascii="Arial" w:hAnsi="Arial" w:cs="Arial"/>
          <w:sz w:val="18"/>
          <w:lang w:val="ro-RO"/>
        </w:rPr>
        <w:t xml:space="preserve"> </w:t>
      </w:r>
      <w:r w:rsidR="00ED17F2">
        <w:rPr>
          <w:rFonts w:ascii="Arial" w:hAnsi="Arial" w:cs="Arial"/>
          <w:sz w:val="18"/>
          <w:lang w:val="ro-RO"/>
        </w:rPr>
        <w:t>conf</w:t>
      </w:r>
      <w:r w:rsidR="00F71473">
        <w:rPr>
          <w:rFonts w:ascii="Arial" w:hAnsi="Arial" w:cs="Arial"/>
          <w:sz w:val="18"/>
          <w:lang w:val="ro-RO"/>
        </w:rPr>
        <w:t>. univ. dr. Daniela Giosanu</w:t>
      </w:r>
      <w:r w:rsidR="0024299C">
        <w:rPr>
          <w:rFonts w:ascii="Arial" w:hAnsi="Arial" w:cs="Arial"/>
          <w:sz w:val="18"/>
          <w:lang w:val="ro-RO"/>
        </w:rPr>
        <w:t xml:space="preserve">   </w:t>
      </w:r>
      <w:r w:rsidR="00F71473">
        <w:rPr>
          <w:rFonts w:ascii="Arial" w:hAnsi="Arial" w:cs="Arial"/>
          <w:sz w:val="18"/>
          <w:lang w:val="ro-RO"/>
        </w:rPr>
        <w:t xml:space="preserve">             </w:t>
      </w:r>
      <w:r w:rsidR="00ED17F2">
        <w:rPr>
          <w:rFonts w:ascii="Arial" w:hAnsi="Arial" w:cs="Arial"/>
          <w:sz w:val="18"/>
          <w:lang w:val="ro-RO"/>
        </w:rPr>
        <w:t>conf</w:t>
      </w:r>
      <w:r w:rsidR="00F71473">
        <w:rPr>
          <w:rFonts w:ascii="Arial" w:hAnsi="Arial" w:cs="Arial"/>
          <w:sz w:val="18"/>
          <w:lang w:val="ro-RO"/>
        </w:rPr>
        <w:t xml:space="preserve">. univ. dr. Daniela Giosanu </w:t>
      </w:r>
    </w:p>
    <w:p w14:paraId="692561B1" w14:textId="77777777" w:rsidR="00CD5654" w:rsidRDefault="00CD5654" w:rsidP="00541AEF">
      <w:pPr>
        <w:rPr>
          <w:rFonts w:ascii="Arial" w:hAnsi="Arial" w:cs="Arial"/>
          <w:sz w:val="18"/>
          <w:lang w:val="ro-RO"/>
        </w:rPr>
      </w:pPr>
    </w:p>
    <w:p w14:paraId="5A21A408" w14:textId="77777777" w:rsidR="009F491E" w:rsidRDefault="009F491E" w:rsidP="009F491E">
      <w:pPr>
        <w:rPr>
          <w:rFonts w:ascii="Arial" w:hAnsi="Arial" w:cs="Arial"/>
          <w:sz w:val="18"/>
          <w:lang w:val="ro-RO"/>
        </w:rPr>
      </w:pPr>
    </w:p>
    <w:p w14:paraId="579EB3DA" w14:textId="77777777" w:rsidR="009F491E" w:rsidRDefault="009F491E" w:rsidP="009F491E">
      <w:pPr>
        <w:rPr>
          <w:rFonts w:ascii="Arial" w:hAnsi="Arial" w:cs="Arial"/>
          <w:sz w:val="18"/>
          <w:lang w:val="ro-RO"/>
        </w:rPr>
      </w:pPr>
    </w:p>
    <w:p w14:paraId="7E669014" w14:textId="77777777" w:rsidR="009F491E" w:rsidRDefault="009F491E" w:rsidP="009F491E">
      <w:pPr>
        <w:rPr>
          <w:rFonts w:ascii="Arial" w:hAnsi="Arial" w:cs="Arial"/>
          <w:sz w:val="18"/>
          <w:lang w:val="ro-RO"/>
        </w:rPr>
      </w:pPr>
    </w:p>
    <w:p w14:paraId="3FB23FF5" w14:textId="77777777" w:rsidR="009F491E" w:rsidRPr="00190023" w:rsidRDefault="009F491E" w:rsidP="009F491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Data aprobării în Consiliul departamentului,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>Director de departament,</w:t>
      </w:r>
      <w:r w:rsidRPr="00190023">
        <w:rPr>
          <w:rFonts w:ascii="Arial" w:hAnsi="Arial" w:cs="Arial"/>
          <w:sz w:val="18"/>
          <w:lang w:val="ro-RO"/>
        </w:rPr>
        <w:t xml:space="preserve"> 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 w:rsidRPr="00190023">
        <w:rPr>
          <w:rFonts w:ascii="Arial" w:hAnsi="Arial" w:cs="Arial"/>
          <w:sz w:val="18"/>
          <w:lang w:val="ro-RO"/>
        </w:rPr>
        <w:t>Director de departament</w:t>
      </w:r>
      <w:r>
        <w:rPr>
          <w:rFonts w:ascii="Arial" w:hAnsi="Arial" w:cs="Arial"/>
          <w:sz w:val="18"/>
          <w:lang w:val="ro-RO"/>
        </w:rPr>
        <w:t>,</w:t>
      </w:r>
    </w:p>
    <w:p w14:paraId="344C7B09" w14:textId="675FEA44" w:rsidR="009F491E" w:rsidRDefault="00465DFA" w:rsidP="009F491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30.09.20</w:t>
      </w:r>
      <w:r w:rsidR="00964B03">
        <w:rPr>
          <w:rFonts w:ascii="Arial" w:hAnsi="Arial" w:cs="Arial"/>
          <w:sz w:val="18"/>
          <w:lang w:val="ro-RO"/>
        </w:rPr>
        <w:t>20</w:t>
      </w:r>
      <w:r w:rsidR="009F491E">
        <w:rPr>
          <w:rFonts w:ascii="Arial" w:hAnsi="Arial" w:cs="Arial"/>
          <w:sz w:val="18"/>
          <w:lang w:val="ro-RO"/>
        </w:rPr>
        <w:tab/>
      </w:r>
      <w:r w:rsidR="009F491E">
        <w:rPr>
          <w:rFonts w:ascii="Arial" w:hAnsi="Arial" w:cs="Arial"/>
          <w:sz w:val="18"/>
          <w:lang w:val="ro-RO"/>
        </w:rPr>
        <w:tab/>
      </w:r>
      <w:r w:rsidR="009F491E">
        <w:rPr>
          <w:rFonts w:ascii="Arial" w:hAnsi="Arial" w:cs="Arial"/>
          <w:sz w:val="18"/>
          <w:lang w:val="ro-RO"/>
        </w:rPr>
        <w:tab/>
      </w:r>
      <w:r w:rsidR="009F491E">
        <w:rPr>
          <w:rFonts w:ascii="Arial" w:hAnsi="Arial" w:cs="Arial"/>
          <w:sz w:val="18"/>
          <w:lang w:val="ro-RO"/>
        </w:rPr>
        <w:tab/>
        <w:t xml:space="preserve">                               (prestator)</w:t>
      </w:r>
      <w:r w:rsidR="009F491E">
        <w:rPr>
          <w:rFonts w:ascii="Arial" w:hAnsi="Arial" w:cs="Arial"/>
          <w:sz w:val="18"/>
          <w:lang w:val="ro-RO"/>
        </w:rPr>
        <w:tab/>
      </w:r>
      <w:r w:rsidR="009F491E">
        <w:rPr>
          <w:rFonts w:ascii="Arial" w:hAnsi="Arial" w:cs="Arial"/>
          <w:sz w:val="18"/>
          <w:lang w:val="ro-RO"/>
        </w:rPr>
        <w:tab/>
      </w:r>
      <w:r w:rsidR="009F491E">
        <w:rPr>
          <w:rFonts w:ascii="Arial" w:hAnsi="Arial" w:cs="Arial"/>
          <w:sz w:val="18"/>
          <w:lang w:val="ro-RO"/>
        </w:rPr>
        <w:tab/>
      </w:r>
      <w:r w:rsidR="009F491E" w:rsidRPr="00190023">
        <w:rPr>
          <w:rFonts w:ascii="Arial" w:hAnsi="Arial" w:cs="Arial"/>
          <w:sz w:val="18"/>
          <w:lang w:val="ro-RO"/>
        </w:rPr>
        <w:t>(beneficiar),</w:t>
      </w:r>
    </w:p>
    <w:p w14:paraId="7518EAB9" w14:textId="77777777" w:rsidR="009F491E" w:rsidRDefault="009F491E" w:rsidP="009F491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 xml:space="preserve">          conf.univ.dr. D.Giosanu                    conf.univ.dr. D.Giosanu</w:t>
      </w:r>
    </w:p>
    <w:p w14:paraId="57F1AEF8" w14:textId="77777777" w:rsidR="00CD5654" w:rsidRPr="00A41E6B" w:rsidRDefault="00CD5654" w:rsidP="009F491E">
      <w:pPr>
        <w:rPr>
          <w:lang w:val="ro-RO"/>
        </w:rPr>
      </w:pPr>
    </w:p>
    <w:sectPr w:rsidR="00CD5654" w:rsidRPr="00A41E6B" w:rsidSect="009C7870">
      <w:footerReference w:type="even" r:id="rId13"/>
      <w:footerReference w:type="default" r:id="rId14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52FE1" w14:textId="77777777" w:rsidR="00D83701" w:rsidRDefault="00D83701">
      <w:r>
        <w:separator/>
      </w:r>
    </w:p>
  </w:endnote>
  <w:endnote w:type="continuationSeparator" w:id="0">
    <w:p w14:paraId="65AC25BF" w14:textId="77777777" w:rsidR="00D83701" w:rsidRDefault="00D8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nhem-Norm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67DF9" w14:textId="77777777" w:rsidR="009A7267" w:rsidRDefault="009D6AC6" w:rsidP="008701A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9A7267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719BA919" w14:textId="77777777" w:rsidR="009A7267" w:rsidRDefault="009A726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E6D8C" w14:textId="77777777" w:rsidR="009A7267" w:rsidRPr="00EE5EF0" w:rsidRDefault="009D6AC6" w:rsidP="00787F90">
    <w:pPr>
      <w:pStyle w:val="Subsol"/>
      <w:framePr w:wrap="around" w:vAnchor="text" w:hAnchor="margin" w:xAlign="center" w:y="1"/>
      <w:rPr>
        <w:rStyle w:val="Numrdepagin"/>
        <w:sz w:val="20"/>
      </w:rPr>
    </w:pPr>
    <w:r w:rsidRPr="00EE5EF0">
      <w:rPr>
        <w:rStyle w:val="Numrdepagin"/>
        <w:sz w:val="20"/>
      </w:rPr>
      <w:fldChar w:fldCharType="begin"/>
    </w:r>
    <w:r w:rsidR="009A7267" w:rsidRPr="00EE5EF0">
      <w:rPr>
        <w:rStyle w:val="Numrdepagin"/>
        <w:sz w:val="20"/>
      </w:rPr>
      <w:instrText xml:space="preserve">PAGE  </w:instrText>
    </w:r>
    <w:r w:rsidRPr="00EE5EF0">
      <w:rPr>
        <w:rStyle w:val="Numrdepagin"/>
        <w:sz w:val="20"/>
      </w:rPr>
      <w:fldChar w:fldCharType="separate"/>
    </w:r>
    <w:r w:rsidR="00465DFA">
      <w:rPr>
        <w:rStyle w:val="Numrdepagin"/>
        <w:noProof/>
        <w:sz w:val="20"/>
      </w:rPr>
      <w:t>3</w:t>
    </w:r>
    <w:r w:rsidRPr="00EE5EF0">
      <w:rPr>
        <w:rStyle w:val="Numrdepagin"/>
        <w:sz w:val="20"/>
      </w:rPr>
      <w:fldChar w:fldCharType="end"/>
    </w:r>
  </w:p>
  <w:p w14:paraId="2D3D5AD1" w14:textId="77777777" w:rsidR="009A7267" w:rsidRPr="00EE5EF0" w:rsidRDefault="009A7267" w:rsidP="00EE5EF0">
    <w:pPr>
      <w:pStyle w:val="Subsol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 w:rsidR="009D6AC6" w:rsidRPr="00DF3B1E">
      <w:rPr>
        <w:rStyle w:val="Numrdepagin"/>
        <w:sz w:val="20"/>
        <w:szCs w:val="20"/>
      </w:rPr>
      <w:fldChar w:fldCharType="begin"/>
    </w:r>
    <w:r w:rsidRPr="00DF3B1E">
      <w:rPr>
        <w:rStyle w:val="Numrdepagin"/>
        <w:sz w:val="20"/>
        <w:szCs w:val="20"/>
      </w:rPr>
      <w:instrText xml:space="preserve"> NUMPAGES </w:instrText>
    </w:r>
    <w:r w:rsidR="009D6AC6" w:rsidRPr="00DF3B1E">
      <w:rPr>
        <w:rStyle w:val="Numrdepagin"/>
        <w:sz w:val="20"/>
        <w:szCs w:val="20"/>
      </w:rPr>
      <w:fldChar w:fldCharType="separate"/>
    </w:r>
    <w:r w:rsidR="00465DFA">
      <w:rPr>
        <w:rStyle w:val="Numrdepagin"/>
        <w:noProof/>
        <w:sz w:val="20"/>
        <w:szCs w:val="20"/>
      </w:rPr>
      <w:t>3</w:t>
    </w:r>
    <w:r w:rsidR="009D6AC6" w:rsidRPr="00DF3B1E">
      <w:rPr>
        <w:rStyle w:val="Numrdepagi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E9B2C" w14:textId="77777777" w:rsidR="00D83701" w:rsidRDefault="00D83701">
      <w:r>
        <w:separator/>
      </w:r>
    </w:p>
  </w:footnote>
  <w:footnote w:type="continuationSeparator" w:id="0">
    <w:p w14:paraId="1F5EBE7B" w14:textId="77777777" w:rsidR="00D83701" w:rsidRDefault="00D8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A48A3"/>
    <w:multiLevelType w:val="hybridMultilevel"/>
    <w:tmpl w:val="BC606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179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492BB2"/>
    <w:multiLevelType w:val="hybridMultilevel"/>
    <w:tmpl w:val="1902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82324E"/>
    <w:multiLevelType w:val="hybridMultilevel"/>
    <w:tmpl w:val="7B909F78"/>
    <w:lvl w:ilvl="0" w:tplc="8F8A1F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23CC0"/>
    <w:multiLevelType w:val="hybridMultilevel"/>
    <w:tmpl w:val="BCB4B9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1D2D39"/>
    <w:multiLevelType w:val="hybridMultilevel"/>
    <w:tmpl w:val="18C0D5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D391A"/>
    <w:multiLevelType w:val="singleLevel"/>
    <w:tmpl w:val="BDE829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ECD27DB"/>
    <w:multiLevelType w:val="hybridMultilevel"/>
    <w:tmpl w:val="F57091F2"/>
    <w:lvl w:ilvl="0" w:tplc="707E3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17EC2"/>
    <w:multiLevelType w:val="hybridMultilevel"/>
    <w:tmpl w:val="32E4C588"/>
    <w:lvl w:ilvl="0" w:tplc="0B9CC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AE789D"/>
    <w:multiLevelType w:val="hybridMultilevel"/>
    <w:tmpl w:val="05E20342"/>
    <w:lvl w:ilvl="0" w:tplc="A6FE00EC">
      <w:start w:val="1"/>
      <w:numFmt w:val="bullet"/>
      <w:lvlText w:val=""/>
      <w:lvlJc w:val="left"/>
      <w:pPr>
        <w:tabs>
          <w:tab w:val="num" w:pos="2117"/>
        </w:tabs>
        <w:ind w:left="2117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1" w15:restartNumberingAfterBreak="0">
    <w:nsid w:val="368A7DEB"/>
    <w:multiLevelType w:val="hybridMultilevel"/>
    <w:tmpl w:val="E2D80FA8"/>
    <w:lvl w:ilvl="0" w:tplc="A6FE00EC">
      <w:start w:val="1"/>
      <w:numFmt w:val="bullet"/>
      <w:lvlText w:val=""/>
      <w:lvlJc w:val="left"/>
      <w:pPr>
        <w:tabs>
          <w:tab w:val="num" w:pos="1976"/>
        </w:tabs>
        <w:ind w:left="1976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2" w15:restartNumberingAfterBreak="0">
    <w:nsid w:val="37FF771C"/>
    <w:multiLevelType w:val="multilevel"/>
    <w:tmpl w:val="941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E5543"/>
    <w:multiLevelType w:val="hybridMultilevel"/>
    <w:tmpl w:val="0A9A0048"/>
    <w:lvl w:ilvl="0" w:tplc="33C8F1F6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14" w15:restartNumberingAfterBreak="0">
    <w:nsid w:val="3EFD2893"/>
    <w:multiLevelType w:val="hybridMultilevel"/>
    <w:tmpl w:val="98C662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13BD6"/>
    <w:multiLevelType w:val="hybridMultilevel"/>
    <w:tmpl w:val="891EA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F47874"/>
    <w:multiLevelType w:val="hybridMultilevel"/>
    <w:tmpl w:val="78A4C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7037B"/>
    <w:multiLevelType w:val="hybridMultilevel"/>
    <w:tmpl w:val="2B12C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C9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436ED6"/>
    <w:multiLevelType w:val="hybridMultilevel"/>
    <w:tmpl w:val="CAD4D2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85352"/>
    <w:multiLevelType w:val="hybridMultilevel"/>
    <w:tmpl w:val="9558CB5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598"/>
        </w:tabs>
        <w:ind w:left="159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8D7A31"/>
    <w:multiLevelType w:val="hybridMultilevel"/>
    <w:tmpl w:val="F01E5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AD05AC6"/>
    <w:multiLevelType w:val="hybridMultilevel"/>
    <w:tmpl w:val="3A08C69E"/>
    <w:lvl w:ilvl="0" w:tplc="C2DCE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645BD"/>
    <w:multiLevelType w:val="hybridMultilevel"/>
    <w:tmpl w:val="F0D84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8A5E9F"/>
    <w:multiLevelType w:val="hybridMultilevel"/>
    <w:tmpl w:val="9410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35005"/>
    <w:multiLevelType w:val="hybridMultilevel"/>
    <w:tmpl w:val="2ACEAB5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92497"/>
    <w:multiLevelType w:val="hybridMultilevel"/>
    <w:tmpl w:val="BDECA7E0"/>
    <w:lvl w:ilvl="0" w:tplc="A6FE00E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37BDE"/>
    <w:multiLevelType w:val="hybridMultilevel"/>
    <w:tmpl w:val="7F86A6F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DC012DB"/>
    <w:multiLevelType w:val="hybridMultilevel"/>
    <w:tmpl w:val="19E6DE2E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DB1A21"/>
    <w:multiLevelType w:val="hybridMultilevel"/>
    <w:tmpl w:val="516E6F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0"/>
  </w:num>
  <w:num w:numId="5">
    <w:abstractNumId w:val="5"/>
  </w:num>
  <w:num w:numId="6">
    <w:abstractNumId w:val="22"/>
  </w:num>
  <w:num w:numId="7">
    <w:abstractNumId w:val="23"/>
  </w:num>
  <w:num w:numId="8">
    <w:abstractNumId w:val="12"/>
  </w:num>
  <w:num w:numId="9">
    <w:abstractNumId w:val="21"/>
  </w:num>
  <w:num w:numId="10">
    <w:abstractNumId w:val="6"/>
  </w:num>
  <w:num w:numId="11">
    <w:abstractNumId w:val="9"/>
  </w:num>
  <w:num w:numId="12">
    <w:abstractNumId w:val="2"/>
  </w:num>
  <w:num w:numId="13">
    <w:abstractNumId w:val="27"/>
  </w:num>
  <w:num w:numId="14">
    <w:abstractNumId w:val="1"/>
  </w:num>
  <w:num w:numId="15">
    <w:abstractNumId w:val="4"/>
  </w:num>
  <w:num w:numId="16">
    <w:abstractNumId w:val="8"/>
  </w:num>
  <w:num w:numId="17">
    <w:abstractNumId w:val="17"/>
  </w:num>
  <w:num w:numId="18">
    <w:abstractNumId w:val="25"/>
  </w:num>
  <w:num w:numId="19">
    <w:abstractNumId w:val="11"/>
  </w:num>
  <w:num w:numId="20">
    <w:abstractNumId w:val="16"/>
  </w:num>
  <w:num w:numId="21">
    <w:abstractNumId w:val="10"/>
  </w:num>
  <w:num w:numId="22">
    <w:abstractNumId w:val="15"/>
  </w:num>
  <w:num w:numId="23">
    <w:abstractNumId w:val="19"/>
  </w:num>
  <w:num w:numId="24">
    <w:abstractNumId w:val="26"/>
  </w:num>
  <w:num w:numId="25">
    <w:abstractNumId w:val="28"/>
  </w:num>
  <w:num w:numId="26">
    <w:abstractNumId w:val="14"/>
  </w:num>
  <w:num w:numId="27">
    <w:abstractNumId w:val="18"/>
  </w:num>
  <w:num w:numId="28">
    <w:abstractNumId w:val="1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153"/>
    <w:rsid w:val="000059FD"/>
    <w:rsid w:val="00010144"/>
    <w:rsid w:val="00012BFD"/>
    <w:rsid w:val="00017F03"/>
    <w:rsid w:val="00026248"/>
    <w:rsid w:val="00030B50"/>
    <w:rsid w:val="00031FC4"/>
    <w:rsid w:val="000327A2"/>
    <w:rsid w:val="0003417D"/>
    <w:rsid w:val="00044E84"/>
    <w:rsid w:val="0006267B"/>
    <w:rsid w:val="000763A4"/>
    <w:rsid w:val="00076879"/>
    <w:rsid w:val="00087CCC"/>
    <w:rsid w:val="000A46BC"/>
    <w:rsid w:val="000B39FB"/>
    <w:rsid w:val="000B3F99"/>
    <w:rsid w:val="000C4F58"/>
    <w:rsid w:val="000D5356"/>
    <w:rsid w:val="000D6B55"/>
    <w:rsid w:val="000E1ECD"/>
    <w:rsid w:val="000E6AF5"/>
    <w:rsid w:val="000F33A7"/>
    <w:rsid w:val="000F5531"/>
    <w:rsid w:val="001003B8"/>
    <w:rsid w:val="00107C99"/>
    <w:rsid w:val="0011438C"/>
    <w:rsid w:val="00125858"/>
    <w:rsid w:val="00131F73"/>
    <w:rsid w:val="0013382A"/>
    <w:rsid w:val="001346E4"/>
    <w:rsid w:val="00183C75"/>
    <w:rsid w:val="001855A6"/>
    <w:rsid w:val="001A3B4B"/>
    <w:rsid w:val="001A441C"/>
    <w:rsid w:val="001A4B61"/>
    <w:rsid w:val="001A4F5B"/>
    <w:rsid w:val="001D0BC6"/>
    <w:rsid w:val="001D6B22"/>
    <w:rsid w:val="001E3DBD"/>
    <w:rsid w:val="001E4A11"/>
    <w:rsid w:val="001E506F"/>
    <w:rsid w:val="001E6936"/>
    <w:rsid w:val="00204AC2"/>
    <w:rsid w:val="0020691D"/>
    <w:rsid w:val="00207CA4"/>
    <w:rsid w:val="00220738"/>
    <w:rsid w:val="00220E05"/>
    <w:rsid w:val="002367E6"/>
    <w:rsid w:val="002406C8"/>
    <w:rsid w:val="0024299C"/>
    <w:rsid w:val="00246352"/>
    <w:rsid w:val="00250D8E"/>
    <w:rsid w:val="00255446"/>
    <w:rsid w:val="00256798"/>
    <w:rsid w:val="00260309"/>
    <w:rsid w:val="0029155A"/>
    <w:rsid w:val="002A3BE3"/>
    <w:rsid w:val="002B51DF"/>
    <w:rsid w:val="002C5C74"/>
    <w:rsid w:val="002D6E63"/>
    <w:rsid w:val="002E2CB6"/>
    <w:rsid w:val="002E6C02"/>
    <w:rsid w:val="002F5E87"/>
    <w:rsid w:val="00310361"/>
    <w:rsid w:val="00324F68"/>
    <w:rsid w:val="00325EF3"/>
    <w:rsid w:val="00327773"/>
    <w:rsid w:val="00336D0E"/>
    <w:rsid w:val="003411BE"/>
    <w:rsid w:val="003524CC"/>
    <w:rsid w:val="003632DE"/>
    <w:rsid w:val="0036516E"/>
    <w:rsid w:val="00371D68"/>
    <w:rsid w:val="00377325"/>
    <w:rsid w:val="003924B4"/>
    <w:rsid w:val="00396BDD"/>
    <w:rsid w:val="003970CF"/>
    <w:rsid w:val="003A0420"/>
    <w:rsid w:val="003A7CB6"/>
    <w:rsid w:val="003B27F8"/>
    <w:rsid w:val="003B3B3B"/>
    <w:rsid w:val="003B5FCD"/>
    <w:rsid w:val="003B7411"/>
    <w:rsid w:val="003D0B16"/>
    <w:rsid w:val="003D2BD8"/>
    <w:rsid w:val="003D46C3"/>
    <w:rsid w:val="003D5AC1"/>
    <w:rsid w:val="003E3AA4"/>
    <w:rsid w:val="003E441B"/>
    <w:rsid w:val="003F2111"/>
    <w:rsid w:val="00400622"/>
    <w:rsid w:val="00406A3B"/>
    <w:rsid w:val="004114D1"/>
    <w:rsid w:val="0041304D"/>
    <w:rsid w:val="0041409A"/>
    <w:rsid w:val="00414D1C"/>
    <w:rsid w:val="00415351"/>
    <w:rsid w:val="004166F5"/>
    <w:rsid w:val="004170D7"/>
    <w:rsid w:val="00417531"/>
    <w:rsid w:val="00423AD7"/>
    <w:rsid w:val="00433326"/>
    <w:rsid w:val="004365AA"/>
    <w:rsid w:val="00437E31"/>
    <w:rsid w:val="00453314"/>
    <w:rsid w:val="004555FB"/>
    <w:rsid w:val="0045695B"/>
    <w:rsid w:val="00463E22"/>
    <w:rsid w:val="00465DFA"/>
    <w:rsid w:val="00466A93"/>
    <w:rsid w:val="00470EAC"/>
    <w:rsid w:val="00482441"/>
    <w:rsid w:val="00486F9B"/>
    <w:rsid w:val="004873D1"/>
    <w:rsid w:val="00490551"/>
    <w:rsid w:val="00491746"/>
    <w:rsid w:val="0049598A"/>
    <w:rsid w:val="004A2458"/>
    <w:rsid w:val="004A7E6D"/>
    <w:rsid w:val="004B1F52"/>
    <w:rsid w:val="004C038B"/>
    <w:rsid w:val="004D61DB"/>
    <w:rsid w:val="005003DF"/>
    <w:rsid w:val="00505C5B"/>
    <w:rsid w:val="00514EBA"/>
    <w:rsid w:val="005155BC"/>
    <w:rsid w:val="0052337E"/>
    <w:rsid w:val="00541AEF"/>
    <w:rsid w:val="00552883"/>
    <w:rsid w:val="00554DD7"/>
    <w:rsid w:val="0055531E"/>
    <w:rsid w:val="00561878"/>
    <w:rsid w:val="00564F90"/>
    <w:rsid w:val="0057229A"/>
    <w:rsid w:val="005723C3"/>
    <w:rsid w:val="005760C1"/>
    <w:rsid w:val="005901FC"/>
    <w:rsid w:val="005931A5"/>
    <w:rsid w:val="005A6D29"/>
    <w:rsid w:val="005C3C9D"/>
    <w:rsid w:val="005C50F2"/>
    <w:rsid w:val="005E1F8B"/>
    <w:rsid w:val="005E2EBA"/>
    <w:rsid w:val="005E5BAA"/>
    <w:rsid w:val="005E7EB5"/>
    <w:rsid w:val="005F496F"/>
    <w:rsid w:val="005F6757"/>
    <w:rsid w:val="005F7EDE"/>
    <w:rsid w:val="00604DCC"/>
    <w:rsid w:val="00605F8E"/>
    <w:rsid w:val="006134C5"/>
    <w:rsid w:val="0061647A"/>
    <w:rsid w:val="00624FEF"/>
    <w:rsid w:val="00630A6E"/>
    <w:rsid w:val="00637C25"/>
    <w:rsid w:val="0064445B"/>
    <w:rsid w:val="0065183D"/>
    <w:rsid w:val="00684F4A"/>
    <w:rsid w:val="006975CA"/>
    <w:rsid w:val="006A5ED1"/>
    <w:rsid w:val="006A72A9"/>
    <w:rsid w:val="006A784E"/>
    <w:rsid w:val="006A7A34"/>
    <w:rsid w:val="006B1DA4"/>
    <w:rsid w:val="006F1993"/>
    <w:rsid w:val="006F20CD"/>
    <w:rsid w:val="006F64B4"/>
    <w:rsid w:val="0070178A"/>
    <w:rsid w:val="00701C9A"/>
    <w:rsid w:val="00711F7B"/>
    <w:rsid w:val="00717EB6"/>
    <w:rsid w:val="00724783"/>
    <w:rsid w:val="00725532"/>
    <w:rsid w:val="00725EA5"/>
    <w:rsid w:val="0073308F"/>
    <w:rsid w:val="00734093"/>
    <w:rsid w:val="00743238"/>
    <w:rsid w:val="00756DF9"/>
    <w:rsid w:val="00761BA7"/>
    <w:rsid w:val="007754A1"/>
    <w:rsid w:val="0078795D"/>
    <w:rsid w:val="00787F90"/>
    <w:rsid w:val="007A240A"/>
    <w:rsid w:val="007A291C"/>
    <w:rsid w:val="007A4EE0"/>
    <w:rsid w:val="007B6116"/>
    <w:rsid w:val="007C00AF"/>
    <w:rsid w:val="007C3531"/>
    <w:rsid w:val="007F0AC0"/>
    <w:rsid w:val="007F0D47"/>
    <w:rsid w:val="00801400"/>
    <w:rsid w:val="00803BC5"/>
    <w:rsid w:val="00804C91"/>
    <w:rsid w:val="00805A26"/>
    <w:rsid w:val="008267BD"/>
    <w:rsid w:val="008279C2"/>
    <w:rsid w:val="0083712F"/>
    <w:rsid w:val="008377A0"/>
    <w:rsid w:val="00843039"/>
    <w:rsid w:val="008432F2"/>
    <w:rsid w:val="00845437"/>
    <w:rsid w:val="00847A1E"/>
    <w:rsid w:val="008549C2"/>
    <w:rsid w:val="0085781C"/>
    <w:rsid w:val="008651A3"/>
    <w:rsid w:val="008701AF"/>
    <w:rsid w:val="008805CD"/>
    <w:rsid w:val="0089003A"/>
    <w:rsid w:val="0089702D"/>
    <w:rsid w:val="008B0125"/>
    <w:rsid w:val="008B4A43"/>
    <w:rsid w:val="008B4D05"/>
    <w:rsid w:val="008B5EF2"/>
    <w:rsid w:val="008D1D00"/>
    <w:rsid w:val="008D334C"/>
    <w:rsid w:val="008D416A"/>
    <w:rsid w:val="008E12DB"/>
    <w:rsid w:val="008E1D10"/>
    <w:rsid w:val="0090263C"/>
    <w:rsid w:val="009103CF"/>
    <w:rsid w:val="0091297B"/>
    <w:rsid w:val="009257A2"/>
    <w:rsid w:val="009508E5"/>
    <w:rsid w:val="00964B03"/>
    <w:rsid w:val="00971830"/>
    <w:rsid w:val="00975299"/>
    <w:rsid w:val="00980A10"/>
    <w:rsid w:val="009847E9"/>
    <w:rsid w:val="00990EBF"/>
    <w:rsid w:val="009A4DF7"/>
    <w:rsid w:val="009A7267"/>
    <w:rsid w:val="009C3DF3"/>
    <w:rsid w:val="009C5D96"/>
    <w:rsid w:val="009C7870"/>
    <w:rsid w:val="009D26C7"/>
    <w:rsid w:val="009D6AC6"/>
    <w:rsid w:val="009F0CF7"/>
    <w:rsid w:val="009F491E"/>
    <w:rsid w:val="00A02806"/>
    <w:rsid w:val="00A14A2F"/>
    <w:rsid w:val="00A17E02"/>
    <w:rsid w:val="00A3402F"/>
    <w:rsid w:val="00A36D99"/>
    <w:rsid w:val="00A41E6B"/>
    <w:rsid w:val="00A45401"/>
    <w:rsid w:val="00A46AD9"/>
    <w:rsid w:val="00A54523"/>
    <w:rsid w:val="00A555E3"/>
    <w:rsid w:val="00A714FE"/>
    <w:rsid w:val="00A75BFF"/>
    <w:rsid w:val="00A75CFF"/>
    <w:rsid w:val="00A841C5"/>
    <w:rsid w:val="00A84BAA"/>
    <w:rsid w:val="00A87DB4"/>
    <w:rsid w:val="00A90027"/>
    <w:rsid w:val="00AA304C"/>
    <w:rsid w:val="00AB2A2B"/>
    <w:rsid w:val="00AB4EB1"/>
    <w:rsid w:val="00AD2DA5"/>
    <w:rsid w:val="00AD365B"/>
    <w:rsid w:val="00AF7547"/>
    <w:rsid w:val="00B01015"/>
    <w:rsid w:val="00B16B37"/>
    <w:rsid w:val="00B33601"/>
    <w:rsid w:val="00B36F43"/>
    <w:rsid w:val="00B47550"/>
    <w:rsid w:val="00B5101F"/>
    <w:rsid w:val="00B663CF"/>
    <w:rsid w:val="00B75473"/>
    <w:rsid w:val="00B767E6"/>
    <w:rsid w:val="00B938D4"/>
    <w:rsid w:val="00BA69C7"/>
    <w:rsid w:val="00BB06D2"/>
    <w:rsid w:val="00BB070C"/>
    <w:rsid w:val="00BB1AF2"/>
    <w:rsid w:val="00BC3DD1"/>
    <w:rsid w:val="00BD277D"/>
    <w:rsid w:val="00BD47D5"/>
    <w:rsid w:val="00BD532D"/>
    <w:rsid w:val="00BE3616"/>
    <w:rsid w:val="00BE7F4A"/>
    <w:rsid w:val="00BF441C"/>
    <w:rsid w:val="00BF62E4"/>
    <w:rsid w:val="00C06CAA"/>
    <w:rsid w:val="00C23096"/>
    <w:rsid w:val="00C33D45"/>
    <w:rsid w:val="00C42964"/>
    <w:rsid w:val="00C43FC9"/>
    <w:rsid w:val="00C60DBD"/>
    <w:rsid w:val="00C74D4F"/>
    <w:rsid w:val="00C74D79"/>
    <w:rsid w:val="00C74F2B"/>
    <w:rsid w:val="00C80679"/>
    <w:rsid w:val="00CB3DFB"/>
    <w:rsid w:val="00CB6D57"/>
    <w:rsid w:val="00CB7DFF"/>
    <w:rsid w:val="00CC126C"/>
    <w:rsid w:val="00CC22EF"/>
    <w:rsid w:val="00CD0C2C"/>
    <w:rsid w:val="00CD5654"/>
    <w:rsid w:val="00CE1BEF"/>
    <w:rsid w:val="00CE1FAF"/>
    <w:rsid w:val="00CE5A81"/>
    <w:rsid w:val="00CE6DD2"/>
    <w:rsid w:val="00CF33FA"/>
    <w:rsid w:val="00CF3B6C"/>
    <w:rsid w:val="00CF40A6"/>
    <w:rsid w:val="00CF573E"/>
    <w:rsid w:val="00D0028C"/>
    <w:rsid w:val="00D00A90"/>
    <w:rsid w:val="00D13D11"/>
    <w:rsid w:val="00D150EA"/>
    <w:rsid w:val="00D16270"/>
    <w:rsid w:val="00D40A88"/>
    <w:rsid w:val="00D441D5"/>
    <w:rsid w:val="00D5478C"/>
    <w:rsid w:val="00D561FE"/>
    <w:rsid w:val="00D567EB"/>
    <w:rsid w:val="00D63D44"/>
    <w:rsid w:val="00D65134"/>
    <w:rsid w:val="00D6712F"/>
    <w:rsid w:val="00D719FB"/>
    <w:rsid w:val="00D71BD3"/>
    <w:rsid w:val="00D74C39"/>
    <w:rsid w:val="00D817BE"/>
    <w:rsid w:val="00D83701"/>
    <w:rsid w:val="00D8799D"/>
    <w:rsid w:val="00D9047A"/>
    <w:rsid w:val="00D923BA"/>
    <w:rsid w:val="00DB4297"/>
    <w:rsid w:val="00DC4248"/>
    <w:rsid w:val="00DC4934"/>
    <w:rsid w:val="00DC73FA"/>
    <w:rsid w:val="00DC7C41"/>
    <w:rsid w:val="00DE1728"/>
    <w:rsid w:val="00DF1C0F"/>
    <w:rsid w:val="00DF5985"/>
    <w:rsid w:val="00DF6CEE"/>
    <w:rsid w:val="00E04B31"/>
    <w:rsid w:val="00E068D5"/>
    <w:rsid w:val="00E16C7A"/>
    <w:rsid w:val="00E30AF2"/>
    <w:rsid w:val="00E318BF"/>
    <w:rsid w:val="00E3572F"/>
    <w:rsid w:val="00E46950"/>
    <w:rsid w:val="00E5307D"/>
    <w:rsid w:val="00E63AAF"/>
    <w:rsid w:val="00E714C6"/>
    <w:rsid w:val="00E73729"/>
    <w:rsid w:val="00E769CD"/>
    <w:rsid w:val="00E85212"/>
    <w:rsid w:val="00E8703D"/>
    <w:rsid w:val="00E90308"/>
    <w:rsid w:val="00E918D6"/>
    <w:rsid w:val="00E92BEB"/>
    <w:rsid w:val="00E960A8"/>
    <w:rsid w:val="00EC298F"/>
    <w:rsid w:val="00EC3440"/>
    <w:rsid w:val="00EC502B"/>
    <w:rsid w:val="00EC76B0"/>
    <w:rsid w:val="00ED17F2"/>
    <w:rsid w:val="00ED5180"/>
    <w:rsid w:val="00EE5EF0"/>
    <w:rsid w:val="00EF4B57"/>
    <w:rsid w:val="00F02976"/>
    <w:rsid w:val="00F06A8E"/>
    <w:rsid w:val="00F10CDA"/>
    <w:rsid w:val="00F12770"/>
    <w:rsid w:val="00F13153"/>
    <w:rsid w:val="00F43333"/>
    <w:rsid w:val="00F45977"/>
    <w:rsid w:val="00F57138"/>
    <w:rsid w:val="00F575DB"/>
    <w:rsid w:val="00F57F4B"/>
    <w:rsid w:val="00F71473"/>
    <w:rsid w:val="00F72F11"/>
    <w:rsid w:val="00F77417"/>
    <w:rsid w:val="00F85B19"/>
    <w:rsid w:val="00F90D53"/>
    <w:rsid w:val="00FA7649"/>
    <w:rsid w:val="00FC06D1"/>
    <w:rsid w:val="00FC6238"/>
    <w:rsid w:val="00FD17F6"/>
    <w:rsid w:val="00FD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829E1DA"/>
  <w15:docId w15:val="{FC59EC97-E5B4-482C-BFFC-0F5AE749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015"/>
    <w:rPr>
      <w:sz w:val="24"/>
      <w:szCs w:val="24"/>
    </w:rPr>
  </w:style>
  <w:style w:type="paragraph" w:styleId="Titlu6">
    <w:name w:val="heading 6"/>
    <w:basedOn w:val="Normal"/>
    <w:next w:val="Normal"/>
    <w:qFormat/>
    <w:rsid w:val="00DC4934"/>
    <w:pPr>
      <w:keepNext/>
      <w:outlineLvl w:val="5"/>
    </w:pPr>
    <w:rPr>
      <w:b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F13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Phone">
    <w:name w:val="Address/Phone"/>
    <w:basedOn w:val="Normal"/>
    <w:rsid w:val="00207CA4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uiPriority w:val="99"/>
    <w:rsid w:val="00017F03"/>
    <w:rPr>
      <w:color w:val="0000FF"/>
      <w:u w:val="single"/>
    </w:rPr>
  </w:style>
  <w:style w:type="paragraph" w:styleId="Antet">
    <w:name w:val="header"/>
    <w:basedOn w:val="Normal"/>
    <w:rsid w:val="008701AF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8701AF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8701AF"/>
  </w:style>
  <w:style w:type="paragraph" w:customStyle="1" w:styleId="Default">
    <w:name w:val="Default"/>
    <w:rsid w:val="00DF5985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u">
    <w:name w:val="Title"/>
    <w:basedOn w:val="Normal"/>
    <w:qFormat/>
    <w:rsid w:val="001A4B61"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rsid w:val="001A4B61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Corptext2">
    <w:name w:val="Body Text 2"/>
    <w:basedOn w:val="Normal"/>
    <w:rsid w:val="005E5BAA"/>
    <w:pPr>
      <w:spacing w:after="120" w:line="480" w:lineRule="auto"/>
    </w:pPr>
    <w:rPr>
      <w:sz w:val="20"/>
      <w:szCs w:val="20"/>
    </w:rPr>
  </w:style>
  <w:style w:type="character" w:styleId="Referincomentariu">
    <w:name w:val="annotation reference"/>
    <w:basedOn w:val="Fontdeparagrafimplicit"/>
    <w:semiHidden/>
    <w:rsid w:val="00EE5EF0"/>
    <w:rPr>
      <w:sz w:val="16"/>
      <w:szCs w:val="16"/>
    </w:rPr>
  </w:style>
  <w:style w:type="paragraph" w:styleId="Textcomentariu">
    <w:name w:val="annotation text"/>
    <w:aliases w:val=" Char"/>
    <w:basedOn w:val="Normal"/>
    <w:link w:val="TextcomentariuCaracter"/>
    <w:semiHidden/>
    <w:rsid w:val="00EE5EF0"/>
    <w:rPr>
      <w:sz w:val="20"/>
      <w:szCs w:val="20"/>
    </w:rPr>
  </w:style>
  <w:style w:type="character" w:customStyle="1" w:styleId="TextcomentariuCaracter">
    <w:name w:val="Text comentariu Caracter"/>
    <w:aliases w:val=" Char Caracter"/>
    <w:basedOn w:val="Fontdeparagrafimplicit"/>
    <w:link w:val="Textcomentariu"/>
    <w:semiHidden/>
    <w:rsid w:val="00EE5EF0"/>
    <w:rPr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E5EF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5EF0"/>
    <w:rPr>
      <w:rFonts w:ascii="Tahoma" w:hAnsi="Tahoma" w:cs="Tahoma"/>
      <w:sz w:val="16"/>
      <w:szCs w:val="16"/>
      <w:lang w:val="en-US" w:eastAsia="en-US"/>
    </w:rPr>
  </w:style>
  <w:style w:type="character" w:customStyle="1" w:styleId="xc">
    <w:name w:val="xc"/>
    <w:basedOn w:val="Fontdeparagrafimplicit"/>
    <w:rsid w:val="00415351"/>
  </w:style>
  <w:style w:type="paragraph" w:styleId="Indentcorptext2">
    <w:name w:val="Body Text Indent 2"/>
    <w:basedOn w:val="Normal"/>
    <w:rsid w:val="00DC4934"/>
    <w:pPr>
      <w:spacing w:after="120" w:line="480" w:lineRule="auto"/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binian.com/cor_6_ocupatia_detalii.php?id=21430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ubinian.com/cor_6_ocupatia_detalii.php?id=214306" TargetMode="External"/><Relationship Id="rId12" Type="http://schemas.openxmlformats.org/officeDocument/2006/relationships/hyperlink" Target="https://www.rubinian.com/cor_6_ocupatia_detalii.php?id=21431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ubinian.com/cor_6_ocupatia_detalii.php?id=21430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rubinian.com/cor_6_ocupatia_detalii.php?id=2143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ubinian.com/cor_6_ocupatia_detalii.php?id=21431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GHIDUL STUDENTULUI</vt:lpstr>
    </vt:vector>
  </TitlesOfParts>
  <Company>utcn</Company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 STUDENTULUI</dc:title>
  <dc:creator>calin</dc:creator>
  <cp:lastModifiedBy>Benedict Oprescu</cp:lastModifiedBy>
  <cp:revision>4</cp:revision>
  <cp:lastPrinted>2018-10-24T10:34:00Z</cp:lastPrinted>
  <dcterms:created xsi:type="dcterms:W3CDTF">2019-11-01T12:02:00Z</dcterms:created>
  <dcterms:modified xsi:type="dcterms:W3CDTF">2020-12-12T08:05:00Z</dcterms:modified>
</cp:coreProperties>
</file>